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072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627A649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bl>
      <w:tblPr>
        <w:tblStyle w:val="a1"/>
        <w:tblW w:w="14342" w:type="dxa"/>
        <w:tblInd w:w="0" w:type="dxa"/>
        <w:tblLayout w:type="fixed"/>
        <w:tblLook w:val="0000" w:firstRow="0" w:lastRow="0" w:firstColumn="0" w:lastColumn="0" w:noHBand="0" w:noVBand="0"/>
      </w:tblPr>
      <w:tblGrid>
        <w:gridCol w:w="14342"/>
      </w:tblGrid>
      <w:tr w:rsidR="00405FEA" w14:paraId="42E73693" w14:textId="77777777">
        <w:trPr>
          <w:trHeight w:val="6546"/>
        </w:trPr>
        <w:tc>
          <w:tcPr>
            <w:tcW w:w="14342" w:type="dxa"/>
            <w:tcBorders>
              <w:top w:val="single" w:sz="4" w:space="0" w:color="000000"/>
              <w:left w:val="single" w:sz="4" w:space="0" w:color="000000"/>
              <w:bottom w:val="single" w:sz="4" w:space="0" w:color="000000"/>
              <w:right w:val="single" w:sz="4" w:space="0" w:color="000000"/>
            </w:tcBorders>
            <w:shd w:val="clear" w:color="auto" w:fill="CCFFCC"/>
          </w:tcPr>
          <w:p w14:paraId="0C72BCE5"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8C55936" w14:textId="77777777" w:rsidR="00405FEA" w:rsidRDefault="00A3624F">
            <w:pPr>
              <w:pBdr>
                <w:top w:val="nil"/>
                <w:left w:val="nil"/>
                <w:bottom w:val="nil"/>
                <w:right w:val="nil"/>
                <w:between w:val="nil"/>
              </w:pBdr>
              <w:spacing w:line="240" w:lineRule="auto"/>
              <w:ind w:left="3" w:right="284" w:hanging="5"/>
              <w:jc w:val="center"/>
              <w:rPr>
                <w:rFonts w:ascii="Comic Sans MS" w:eastAsia="Comic Sans MS" w:hAnsi="Comic Sans MS" w:cs="Comic Sans MS"/>
                <w:color w:val="000000"/>
                <w:sz w:val="52"/>
                <w:szCs w:val="52"/>
              </w:rPr>
            </w:pPr>
            <w:r>
              <w:rPr>
                <w:rFonts w:ascii="Comic Sans MS" w:eastAsia="Comic Sans MS" w:hAnsi="Comic Sans MS" w:cs="Comic Sans MS"/>
                <w:b/>
                <w:color w:val="000000"/>
                <w:sz w:val="52"/>
                <w:szCs w:val="52"/>
              </w:rPr>
              <w:t xml:space="preserve">AGEVOLAZIONI </w:t>
            </w:r>
          </w:p>
          <w:p w14:paraId="35FC330D" w14:textId="77777777" w:rsidR="00405FEA" w:rsidRDefault="00A3624F">
            <w:pPr>
              <w:pBdr>
                <w:top w:val="nil"/>
                <w:left w:val="nil"/>
                <w:bottom w:val="nil"/>
                <w:right w:val="nil"/>
                <w:between w:val="nil"/>
              </w:pBdr>
              <w:spacing w:line="240" w:lineRule="auto"/>
              <w:ind w:left="3" w:right="284" w:hanging="5"/>
              <w:jc w:val="center"/>
              <w:rPr>
                <w:rFonts w:ascii="Times New Roman" w:eastAsia="Times New Roman" w:hAnsi="Times New Roman" w:cs="Times New Roman"/>
                <w:color w:val="000000"/>
                <w:sz w:val="52"/>
                <w:szCs w:val="52"/>
              </w:rPr>
            </w:pPr>
            <w:r>
              <w:rPr>
                <w:rFonts w:ascii="Comic Sans MS" w:eastAsia="Comic Sans MS" w:hAnsi="Comic Sans MS" w:cs="Comic Sans MS"/>
                <w:b/>
                <w:color w:val="000000"/>
                <w:sz w:val="52"/>
                <w:szCs w:val="52"/>
              </w:rPr>
              <w:t>IPT DELIBERATE DALLE AMMINISTRAZIONI PROVINCIALI</w:t>
            </w:r>
          </w:p>
          <w:p w14:paraId="273F49AC" w14:textId="77777777" w:rsidR="00405FEA" w:rsidRDefault="00405FEA">
            <w:pPr>
              <w:pBdr>
                <w:top w:val="nil"/>
                <w:left w:val="nil"/>
                <w:bottom w:val="nil"/>
                <w:right w:val="nil"/>
                <w:between w:val="nil"/>
              </w:pBdr>
              <w:spacing w:line="240" w:lineRule="auto"/>
              <w:ind w:left="3" w:hanging="5"/>
              <w:rPr>
                <w:rFonts w:ascii="Times New Roman" w:eastAsia="Times New Roman" w:hAnsi="Times New Roman" w:cs="Times New Roman"/>
                <w:color w:val="000000"/>
                <w:sz w:val="52"/>
                <w:szCs w:val="52"/>
              </w:rPr>
            </w:pPr>
          </w:p>
          <w:p w14:paraId="41FA1E0E" w14:textId="77777777" w:rsidR="00405FEA" w:rsidRDefault="00A3624F">
            <w:pPr>
              <w:pBdr>
                <w:top w:val="nil"/>
                <w:left w:val="nil"/>
                <w:bottom w:val="nil"/>
                <w:right w:val="nil"/>
                <w:between w:val="nil"/>
              </w:pBdr>
              <w:spacing w:line="240" w:lineRule="auto"/>
              <w:ind w:left="3" w:right="284" w:hanging="5"/>
              <w:jc w:val="center"/>
              <w:rPr>
                <w:rFonts w:ascii="Times New Roman" w:eastAsia="Times New Roman" w:hAnsi="Times New Roman" w:cs="Times New Roman"/>
                <w:color w:val="000000"/>
                <w:sz w:val="24"/>
                <w:szCs w:val="24"/>
              </w:rPr>
            </w:pPr>
            <w:r>
              <w:rPr>
                <w:rFonts w:ascii="Comic Sans MS" w:eastAsia="Comic Sans MS" w:hAnsi="Comic Sans MS" w:cs="Comic Sans MS"/>
                <w:b/>
                <w:color w:val="000000"/>
                <w:sz w:val="52"/>
                <w:szCs w:val="52"/>
              </w:rPr>
              <w:t>NUOVI REGOLAMENTI IPT</w:t>
            </w:r>
          </w:p>
          <w:p w14:paraId="335FDF5F" w14:textId="77777777" w:rsidR="00405FEA" w:rsidRDefault="00405FEA">
            <w:pPr>
              <w:pBdr>
                <w:top w:val="nil"/>
                <w:left w:val="nil"/>
                <w:bottom w:val="nil"/>
                <w:right w:val="nil"/>
                <w:between w:val="nil"/>
              </w:pBdr>
              <w:spacing w:line="240" w:lineRule="auto"/>
              <w:ind w:left="0" w:right="284" w:hanging="2"/>
              <w:jc w:val="center"/>
              <w:rPr>
                <w:rFonts w:ascii="Times New Roman" w:eastAsia="Times New Roman" w:hAnsi="Times New Roman" w:cs="Times New Roman"/>
                <w:color w:val="000000"/>
                <w:sz w:val="24"/>
                <w:szCs w:val="24"/>
              </w:rPr>
            </w:pPr>
          </w:p>
          <w:p w14:paraId="000902A7" w14:textId="77777777" w:rsidR="00405FEA" w:rsidRDefault="00A3624F">
            <w:pPr>
              <w:pBdr>
                <w:top w:val="nil"/>
                <w:left w:val="nil"/>
                <w:bottom w:val="nil"/>
                <w:right w:val="nil"/>
                <w:between w:val="nil"/>
              </w:pBdr>
              <w:spacing w:after="24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Comic Sans MS" w:eastAsia="Comic Sans MS" w:hAnsi="Comic Sans MS" w:cs="Comic Sans MS"/>
                <w:b/>
                <w:color w:val="000000"/>
                <w:sz w:val="52"/>
                <w:szCs w:val="52"/>
              </w:rPr>
              <w:t>SCHEDA DI SINTESI INFORMAZIONI PER LA GESTIONE IPT</w:t>
            </w:r>
          </w:p>
          <w:p w14:paraId="74B76A8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B7F91AB" w14:textId="42D60853" w:rsidR="00405FEA" w:rsidRDefault="00A3624F">
            <w:pPr>
              <w:pBdr>
                <w:top w:val="nil"/>
                <w:left w:val="nil"/>
                <w:bottom w:val="nil"/>
                <w:right w:val="nil"/>
                <w:between w:val="nil"/>
              </w:pBdr>
              <w:spacing w:line="240" w:lineRule="auto"/>
              <w:ind w:left="3" w:right="284" w:hanging="5"/>
              <w:jc w:val="center"/>
              <w:rPr>
                <w:rFonts w:ascii="Times New Roman" w:eastAsia="Times New Roman" w:hAnsi="Times New Roman" w:cs="Times New Roman"/>
                <w:color w:val="000000"/>
                <w:sz w:val="24"/>
                <w:szCs w:val="24"/>
              </w:rPr>
            </w:pPr>
            <w:r>
              <w:rPr>
                <w:rFonts w:ascii="Comic Sans MS" w:eastAsia="Comic Sans MS" w:hAnsi="Comic Sans MS" w:cs="Comic Sans MS"/>
                <w:b/>
                <w:color w:val="000000"/>
                <w:sz w:val="52"/>
                <w:szCs w:val="52"/>
              </w:rPr>
              <w:t>AGGIORNAMENTO n.2</w:t>
            </w:r>
            <w:r w:rsidR="0014400A">
              <w:rPr>
                <w:rFonts w:ascii="Comic Sans MS" w:eastAsia="Comic Sans MS" w:hAnsi="Comic Sans MS" w:cs="Comic Sans MS"/>
                <w:b/>
                <w:color w:val="000000"/>
                <w:sz w:val="52"/>
                <w:szCs w:val="52"/>
              </w:rPr>
              <w:t>20</w:t>
            </w:r>
          </w:p>
          <w:p w14:paraId="28042AB5"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tc>
      </w:tr>
    </w:tbl>
    <w:p w14:paraId="3B25708E"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16"/>
          <w:szCs w:val="16"/>
        </w:rPr>
      </w:pPr>
    </w:p>
    <w:p w14:paraId="265BD88C"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16"/>
          <w:szCs w:val="16"/>
        </w:rPr>
      </w:pPr>
    </w:p>
    <w:p w14:paraId="2C8F27FC"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16"/>
          <w:szCs w:val="16"/>
        </w:rPr>
      </w:pPr>
    </w:p>
    <w:p w14:paraId="0AFDC013" w14:textId="77777777" w:rsidR="00405FEA" w:rsidRDefault="00A3624F">
      <w:pPr>
        <w:pBdr>
          <w:top w:val="nil"/>
          <w:left w:val="nil"/>
          <w:bottom w:val="nil"/>
          <w:right w:val="nil"/>
          <w:between w:val="nil"/>
        </w:pBdr>
        <w:spacing w:line="240" w:lineRule="auto"/>
        <w:ind w:left="0" w:right="-3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A cura della Direzione Gestione e sviluppo del PRA</w:t>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r>
        <w:rPr>
          <w:rFonts w:ascii="Times New Roman" w:eastAsia="Times New Roman" w:hAnsi="Times New Roman" w:cs="Times New Roman"/>
          <w:b/>
          <w:i/>
          <w:color w:val="000000"/>
          <w:sz w:val="24"/>
          <w:szCs w:val="24"/>
        </w:rPr>
        <w:tab/>
      </w:r>
    </w:p>
    <w:p w14:paraId="43BE3DFE" w14:textId="220F4D83" w:rsidR="00405FEA" w:rsidRDefault="00A3624F">
      <w:pPr>
        <w:pBdr>
          <w:top w:val="nil"/>
          <w:left w:val="nil"/>
          <w:bottom w:val="nil"/>
          <w:right w:val="nil"/>
          <w:between w:val="nil"/>
        </w:pBdr>
        <w:spacing w:line="240" w:lineRule="auto"/>
        <w:ind w:left="0" w:right="-3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fiscalità automobilistica e servizi agli Enti territoriali                                                                                                                             </w:t>
      </w:r>
      <w:r w:rsidR="0014400A">
        <w:rPr>
          <w:rFonts w:ascii="Times New Roman" w:eastAsia="Times New Roman" w:hAnsi="Times New Roman" w:cs="Times New Roman"/>
          <w:b/>
          <w:i/>
          <w:color w:val="000000"/>
          <w:sz w:val="24"/>
          <w:szCs w:val="24"/>
        </w:rPr>
        <w:t>Febbraio</w:t>
      </w:r>
      <w:r>
        <w:rPr>
          <w:rFonts w:ascii="Times New Roman" w:eastAsia="Times New Roman" w:hAnsi="Times New Roman" w:cs="Times New Roman"/>
          <w:b/>
          <w:i/>
          <w:color w:val="000000"/>
          <w:sz w:val="24"/>
          <w:szCs w:val="24"/>
        </w:rPr>
        <w:t xml:space="preserve">  2023</w:t>
      </w:r>
    </w:p>
    <w:p w14:paraId="745D0FBD" w14:textId="77777777" w:rsidR="00405FEA" w:rsidRDefault="00A3624F">
      <w:pPr>
        <w:pBdr>
          <w:top w:val="nil"/>
          <w:left w:val="nil"/>
          <w:bottom w:val="nil"/>
          <w:right w:val="nil"/>
          <w:between w:val="nil"/>
        </w:pBdr>
        <w:spacing w:line="240" w:lineRule="auto"/>
        <w:ind w:left="0" w:right="284" w:hanging="2"/>
        <w:rPr>
          <w:rFonts w:ascii="Comic Sans MS" w:eastAsia="Comic Sans MS" w:hAnsi="Comic Sans MS" w:cs="Comic Sans MS"/>
          <w:color w:val="000000"/>
          <w:sz w:val="36"/>
          <w:szCs w:val="36"/>
        </w:rPr>
      </w:pPr>
      <w:r>
        <w:rPr>
          <w:rFonts w:ascii="Times New Roman" w:eastAsia="Times New Roman" w:hAnsi="Times New Roman" w:cs="Times New Roman"/>
          <w:b/>
          <w:color w:val="000000"/>
          <w:sz w:val="24"/>
          <w:szCs w:val="24"/>
        </w:rPr>
        <w:lastRenderedPageBreak/>
        <w:br/>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r>
    </w:p>
    <w:p w14:paraId="3131B707" w14:textId="77777777" w:rsidR="00405FEA" w:rsidRDefault="00A3624F">
      <w:pPr>
        <w:pBdr>
          <w:top w:val="nil"/>
          <w:left w:val="nil"/>
          <w:bottom w:val="nil"/>
          <w:right w:val="nil"/>
          <w:between w:val="nil"/>
        </w:pBdr>
        <w:spacing w:line="240" w:lineRule="auto"/>
        <w:ind w:left="2" w:right="284" w:hanging="4"/>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36"/>
          <w:szCs w:val="36"/>
        </w:rPr>
        <w:t>PREMESSA</w:t>
      </w:r>
    </w:p>
    <w:p w14:paraId="5B475AA3"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5B6D09E9"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La presente scheda di sintesi si propone di creare uno strumento che riassume tutte le informazioni utili per la gestione dell’Imposta Provinciale di Trascrizione.</w:t>
      </w:r>
    </w:p>
    <w:p w14:paraId="012222AA"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5988045"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In primo luogo si riporta in allegato un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xml:space="preserve"> che evidenzia, per ogni Provincia, le informazioni “base” e la presenza di eventuali “particolarità” deliberate dalle Amministrazioni Provinciali.</w:t>
      </w:r>
    </w:p>
    <w:p w14:paraId="167D868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89D9AA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p>
    <w:p w14:paraId="0142D91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C8E1B9E"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p>
    <w:p w14:paraId="72C67050" w14:textId="77777777" w:rsidR="00405FEA" w:rsidRDefault="00A3624F">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14:paraId="41CF9271"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5331C9BF"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38159647" w14:textId="77777777" w:rsidR="00405FEA" w:rsidRDefault="00A3624F">
      <w:pPr>
        <w:numPr>
          <w:ilvl w:val="0"/>
          <w:numId w:val="18"/>
        </w:num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8"/>
          <w:szCs w:val="28"/>
          <w:u w:val="single"/>
        </w:rPr>
        <w:lastRenderedPageBreak/>
        <w:t>FORMALITA’ A FAVORE DEI PORTATORI DI HANDICAP</w:t>
      </w:r>
    </w:p>
    <w:p w14:paraId="2F32FF3B"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5276415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DB493D3"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Prima di entrare nel dettaglio delle agevolazioni introdotte dalle singole Province a favore dei soggetti diversamente abili, si ritiene opportuno inserire una precisazione di carattere generale.</w:t>
      </w:r>
    </w:p>
    <w:p w14:paraId="3397BF80"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5F9A4DAA"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14:paraId="3DA26D7E"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1B4F427B"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Al tal proposito si richiama </w:t>
      </w:r>
      <w:r>
        <w:rPr>
          <w:rFonts w:ascii="Comic Sans MS" w:eastAsia="Comic Sans MS" w:hAnsi="Comic Sans MS" w:cs="Comic Sans MS"/>
          <w:color w:val="000000"/>
          <w:sz w:val="24"/>
          <w:szCs w:val="24"/>
          <w:highlight w:val="white"/>
        </w:rPr>
        <w:t>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intestatario al PRA di altro veicolo per il quale ha beneficiato dell’esenzione IPT, possa godere del beneficio dell’esenzione IPT allegando, a dimostrazione dell’avvenuta cessione della proprietà del precedente veicolo, copia dell’atto di vendita avente data certa, ancorché non trascritto al PRA.</w:t>
      </w:r>
    </w:p>
    <w:p w14:paraId="4AB63C01"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C28CB9A"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Alcune Province hanno comunque deciso di introdurre dei tempi di tolleranza riconoscendo le agevolazioni anche nel caso in cui il disabile risulti avere venduto (inteso come formazione atto di vendita) o radiato il primo veicolo entro un determinato periodo di tempo (prevedendo anche termini diversi).</w:t>
      </w:r>
    </w:p>
    <w:p w14:paraId="5417B999"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2D37F694"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Poiché il PRA effettua il controllo e la riscossione dell'IPT alla presentazione delle formalità - quindi sulla base delle risultanze degli Archivi PRA in quel momento o sulla base della presenza della copia dell’atto di vendita del primo veicolo all’interno del fascicolo, ai sensi della L.C. sopra richiamata - senza poter prevedere se verrà formato un atto o cancellato dal PRA un veicolo entro termini di tolleranza stabiliti dalla singola Provincia, tali casistiche possono essere gestite solo con istanza di rimborso.</w:t>
      </w:r>
    </w:p>
    <w:p w14:paraId="56FB56FE"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highlight w:val="white"/>
        </w:rPr>
        <w:t>Tutto ciò premesso, per eventuali rimborsi gestiti da PRA diversi da quello di competenza, qualora si presentassero casi dubbi, gli Operatori PRA sono tenuti a consultare sempre l’Ufficio di competenza prima di dare esito all’istanza di rimborso.</w:t>
      </w:r>
    </w:p>
    <w:p w14:paraId="03453634"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highlight w:val="white"/>
        </w:rPr>
      </w:pPr>
    </w:p>
    <w:p w14:paraId="113D19E6"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highlight w:val="white"/>
        </w:rPr>
      </w:pPr>
      <w:bookmarkStart w:id="0" w:name="_heading=h.gjdgxs" w:colFirst="0" w:colLast="0"/>
      <w:bookmarkEnd w:id="0"/>
    </w:p>
    <w:p w14:paraId="70173816" w14:textId="77777777" w:rsidR="00405FEA" w:rsidRDefault="00A3624F">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rPr>
      </w:pPr>
      <w:r>
        <w:rPr>
          <w:rFonts w:ascii="Comic Sans MS" w:eastAsia="Comic Sans MS" w:hAnsi="Comic Sans MS" w:cs="Comic Sans MS"/>
          <w:color w:val="000000"/>
          <w:sz w:val="28"/>
          <w:szCs w:val="28"/>
        </w:rPr>
        <w:t xml:space="preserve">1.1      </w:t>
      </w:r>
      <w:r>
        <w:rPr>
          <w:rFonts w:ascii="Comic Sans MS" w:eastAsia="Comic Sans MS" w:hAnsi="Comic Sans MS" w:cs="Comic Sans MS"/>
          <w:b/>
          <w:color w:val="000000"/>
          <w:sz w:val="28"/>
          <w:szCs w:val="28"/>
          <w:u w:val="single"/>
        </w:rPr>
        <w:t>AGEVOLAZIONI A FAVORE DEI PORTATORI DI HANDICAP – PARTICOLARITA’</w:t>
      </w:r>
    </w:p>
    <w:p w14:paraId="45CFA94A" w14:textId="77777777" w:rsidR="00405FEA" w:rsidRDefault="00405FEA">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rPr>
      </w:pPr>
    </w:p>
    <w:p w14:paraId="4A9E5B1E"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Lucca</w:t>
      </w:r>
      <w:r>
        <w:rPr>
          <w:rFonts w:ascii="Comic Sans MS" w:eastAsia="Comic Sans MS" w:hAnsi="Comic Sans MS" w:cs="Comic Sans MS"/>
          <w:color w:val="000000"/>
          <w:sz w:val="24"/>
          <w:szCs w:val="24"/>
        </w:rPr>
        <w:t xml:space="preserve"> ha previsto una riduzione al 10% dell’IPT per le formalità  a favore di </w:t>
      </w:r>
      <w:r>
        <w:rPr>
          <w:rFonts w:ascii="Comic Sans MS" w:eastAsia="Comic Sans MS" w:hAnsi="Comic Sans MS" w:cs="Comic Sans MS"/>
          <w:b/>
          <w:color w:val="000000"/>
          <w:sz w:val="24"/>
          <w:szCs w:val="24"/>
        </w:rPr>
        <w:t>tutti i disabili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non inclusi nella normativa nazionale</w:t>
      </w:r>
      <w:r>
        <w:rPr>
          <w:rFonts w:ascii="Comic Sans MS" w:eastAsia="Comic Sans MS" w:hAnsi="Comic Sans MS" w:cs="Comic Sans MS"/>
          <w:color w:val="000000"/>
          <w:sz w:val="24"/>
          <w:szCs w:val="24"/>
        </w:rPr>
        <w:t xml:space="preserve"> (per il corretto calcolo degli importi bisogna inserire nel campo disabile il carattere “L” previsto dalle procedure telematiche).</w:t>
      </w:r>
    </w:p>
    <w:p w14:paraId="381A629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7443841"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Crotone</w:t>
      </w:r>
      <w:r>
        <w:rPr>
          <w:rFonts w:ascii="Comic Sans MS" w:eastAsia="Comic Sans MS" w:hAnsi="Comic Sans MS" w:cs="Comic Sans MS"/>
          <w:color w:val="000000"/>
          <w:sz w:val="24"/>
          <w:szCs w:val="24"/>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p>
    <w:p w14:paraId="3F2EFED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8F24C4E"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 deliberato l’applicazione dell’IPT fissa (senza maggiorazione)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affetti da minorazione ai sensi dell’art.3 della L. 104/1992. (per il corretto calcolo degli importi selezionare “D” nel campo disabile).</w:t>
      </w:r>
    </w:p>
    <w:p w14:paraId="5265FE8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DE2C26F"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14:paraId="6F49EF0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2646738"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Nuoro</w:t>
      </w:r>
      <w:r>
        <w:rPr>
          <w:rFonts w:ascii="Comic Sans MS" w:eastAsia="Comic Sans MS" w:hAnsi="Comic Sans MS" w:cs="Comic Sans MS"/>
          <w:color w:val="000000"/>
          <w:sz w:val="24"/>
          <w:szCs w:val="24"/>
        </w:rPr>
        <w:t xml:space="preserve"> ha previsto – a far data dal 01.01.2014 - la riduzione al 25% della IPT per le formalità traslative o dichiarative riguardanti autoveicoli o motoveicoli, anche non adattati, non ricompresi nelle casistiche di esenzioni statali, inclusi i c.d.</w:t>
      </w:r>
      <w:r>
        <w:rPr>
          <w:rFonts w:ascii="Comic Sans MS" w:eastAsia="Comic Sans MS" w:hAnsi="Comic Sans MS" w:cs="Comic Sans MS"/>
          <w:color w:val="000000"/>
          <w:sz w:val="24"/>
          <w:szCs w:val="24"/>
          <w:u w:val="single"/>
        </w:rPr>
        <w:t xml:space="preserve"> disabili sensoriali</w:t>
      </w:r>
      <w:r>
        <w:rPr>
          <w:rFonts w:ascii="Comic Sans MS" w:eastAsia="Comic Sans MS" w:hAnsi="Comic Sans MS" w:cs="Comic Sans MS"/>
          <w:color w:val="000000"/>
          <w:sz w:val="24"/>
          <w:szCs w:val="24"/>
        </w:rPr>
        <w:t>, ma comunque affetti da minorazione ai sensi dell’art.3 della L. 104/1992.</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(Per il corretto calcolo degli importi selezionare il flag “y” nel campo disabile – Tale flag non è attualmente gestito per le formalità di competenza Ogliastra, cui si applica il Regolamento IPT della Provincia di Nuoro).</w:t>
      </w:r>
      <w:r>
        <w:rPr>
          <w:rFonts w:ascii="Comic Sans MS" w:eastAsia="Comic Sans MS" w:hAnsi="Comic Sans MS" w:cs="Comic Sans MS"/>
          <w:color w:val="FF0000"/>
          <w:sz w:val="17"/>
          <w:szCs w:val="17"/>
          <w:highlight w:val="white"/>
        </w:rPr>
        <w:t xml:space="preserve"> </w:t>
      </w:r>
      <w:r>
        <w:rPr>
          <w:rFonts w:ascii="Comic Sans MS" w:eastAsia="Comic Sans MS" w:hAnsi="Comic Sans MS" w:cs="Comic Sans MS"/>
          <w:color w:val="000000"/>
          <w:sz w:val="24"/>
          <w:szCs w:val="24"/>
        </w:rPr>
        <w:t>La Provincia di Nuoro ha precisato che tali agevolazioni non sono cumulabili con quelle previste per i veicoli con alimentazione elettrica, esclusiva o doppia, o con alimentazione esclusiva a gas metano, a GPL, a idrogeno.</w:t>
      </w:r>
    </w:p>
    <w:p w14:paraId="60D88A5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E3EF70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w:t>
      </w:r>
    </w:p>
    <w:p w14:paraId="0097C1D5"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8F3A646"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Savona</w:t>
      </w:r>
      <w:r>
        <w:rPr>
          <w:rFonts w:ascii="Comic Sans MS" w:eastAsia="Comic Sans MS" w:hAnsi="Comic Sans MS" w:cs="Comic Sans MS"/>
          <w:color w:val="000000"/>
          <w:sz w:val="24"/>
          <w:szCs w:val="24"/>
        </w:rPr>
        <w:t xml:space="preserve"> ha previsto, con decorrenza 01.01.2014, il pagamento dell’IPT </w:t>
      </w:r>
      <w:r>
        <w:rPr>
          <w:rFonts w:ascii="Comic Sans MS" w:eastAsia="Comic Sans MS" w:hAnsi="Comic Sans MS" w:cs="Comic Sans MS"/>
          <w:color w:val="000000"/>
          <w:sz w:val="24"/>
          <w:szCs w:val="24"/>
          <w:u w:val="single"/>
        </w:rPr>
        <w:t>ridotta al 50%</w:t>
      </w:r>
      <w:r>
        <w:rPr>
          <w:rFonts w:ascii="Comic Sans MS" w:eastAsia="Comic Sans MS" w:hAnsi="Comic Sans MS" w:cs="Comic Sans MS"/>
          <w:color w:val="000000"/>
          <w:sz w:val="24"/>
          <w:szCs w:val="24"/>
        </w:rPr>
        <w:t xml:space="preserve"> sugli atti di natura traslativa o dichiarativa aventi ad oggetto veicoli </w:t>
      </w:r>
      <w:r>
        <w:rPr>
          <w:rFonts w:ascii="Comic Sans MS" w:eastAsia="Comic Sans MS" w:hAnsi="Comic Sans MS" w:cs="Comic Sans MS"/>
          <w:color w:val="000000"/>
          <w:sz w:val="24"/>
          <w:szCs w:val="24"/>
          <w:u w:val="single"/>
        </w:rPr>
        <w:t>non adattati</w:t>
      </w:r>
      <w:r>
        <w:rPr>
          <w:rFonts w:ascii="Comic Sans MS" w:eastAsia="Comic Sans MS" w:hAnsi="Comic Sans MS" w:cs="Comic Sans MS"/>
          <w:color w:val="000000"/>
          <w:sz w:val="24"/>
          <w:szCs w:val="24"/>
        </w:rPr>
        <w:t xml:space="preserve"> intestati a soggetti affetti da </w:t>
      </w:r>
      <w:r>
        <w:rPr>
          <w:rFonts w:ascii="Comic Sans MS" w:eastAsia="Comic Sans MS" w:hAnsi="Comic Sans MS" w:cs="Comic Sans MS"/>
          <w:color w:val="000000"/>
          <w:sz w:val="24"/>
          <w:szCs w:val="24"/>
          <w:u w:val="single"/>
        </w:rPr>
        <w:t>handicap grave</w:t>
      </w:r>
      <w:r>
        <w:rPr>
          <w:rFonts w:ascii="Comic Sans MS" w:eastAsia="Comic Sans MS" w:hAnsi="Comic Sans MS" w:cs="Comic Sans MS"/>
          <w:color w:val="000000"/>
          <w:sz w:val="24"/>
          <w:szCs w:val="24"/>
        </w:rPr>
        <w:t xml:space="preserve"> e capacità di deambulazione </w:t>
      </w:r>
      <w:r>
        <w:rPr>
          <w:rFonts w:ascii="Comic Sans MS" w:eastAsia="Comic Sans MS" w:hAnsi="Comic Sans MS" w:cs="Comic Sans MS"/>
          <w:color w:val="000000"/>
          <w:sz w:val="24"/>
          <w:szCs w:val="24"/>
          <w:u w:val="single"/>
        </w:rPr>
        <w:t>sensibilmente ridotta</w:t>
      </w:r>
      <w:r>
        <w:rPr>
          <w:rFonts w:ascii="Comic Sans MS" w:eastAsia="Comic Sans MS" w:hAnsi="Comic Sans MS" w:cs="Comic Sans MS"/>
          <w:color w:val="000000"/>
          <w:sz w:val="24"/>
          <w:szCs w:val="24"/>
        </w:rPr>
        <w:t>, come riconosciuto dalla Commissione medica competente, oppure intestati ai familiari cui tali soggetti risultino fiscalmente a carico. Per il corretto calcolo degli importi selezionare il flag “Z” nel campo disabile.</w:t>
      </w:r>
    </w:p>
    <w:p w14:paraId="163EB77B" w14:textId="77777777" w:rsidR="00405FEA" w:rsidRDefault="00A3624F">
      <w:pPr>
        <w:pBdr>
          <w:top w:val="nil"/>
          <w:left w:val="nil"/>
          <w:bottom w:val="nil"/>
          <w:right w:val="nil"/>
          <w:between w:val="nil"/>
        </w:pBdr>
        <w:spacing w:before="280" w:after="119"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Campobasso, Isernia, Sassari e Lodi </w:t>
      </w:r>
      <w:r>
        <w:rPr>
          <w:rFonts w:ascii="Comic Sans MS" w:eastAsia="Comic Sans MS" w:hAnsi="Comic Sans MS" w:cs="Comic Sans MS"/>
          <w:color w:val="000000"/>
          <w:sz w:val="24"/>
          <w:szCs w:val="24"/>
        </w:rPr>
        <w:t>(quest’ultima con decorrenza 01/01/2022)</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inoltre, </w:t>
      </w:r>
      <w:r>
        <w:rPr>
          <w:rFonts w:ascii="Comic Sans MS" w:eastAsia="Comic Sans MS" w:hAnsi="Comic Sans MS" w:cs="Comic Sans MS"/>
          <w:color w:val="000000"/>
          <w:sz w:val="24"/>
          <w:szCs w:val="24"/>
          <w:highlight w:val="white"/>
        </w:rPr>
        <w:t>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p>
    <w:p w14:paraId="7F11A5C6"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631190B1" w14:textId="77777777" w:rsidR="00405FEA" w:rsidRDefault="00A3624F">
      <w:pPr>
        <w:pBdr>
          <w:top w:val="nil"/>
          <w:left w:val="nil"/>
          <w:bottom w:val="nil"/>
          <w:right w:val="nil"/>
          <w:between w:val="nil"/>
        </w:pBdr>
        <w:spacing w:before="6"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w:t>
      </w:r>
      <w:r>
        <w:rPr>
          <w:rFonts w:ascii="Comic Sans MS" w:eastAsia="Comic Sans MS" w:hAnsi="Comic Sans MS" w:cs="Comic Sans MS"/>
          <w:b/>
          <w:color w:val="000000"/>
          <w:sz w:val="24"/>
          <w:szCs w:val="24"/>
        </w:rPr>
        <w:t xml:space="preserve">Regione Autonoma Valle d’Aosta </w:t>
      </w:r>
      <w:r>
        <w:rPr>
          <w:rFonts w:ascii="Comic Sans MS" w:eastAsia="Comic Sans MS" w:hAnsi="Comic Sans MS" w:cs="Comic Sans MS"/>
          <w:color w:val="000000"/>
          <w:sz w:val="24"/>
          <w:szCs w:val="24"/>
        </w:rPr>
        <w:t>ha stabilito che è possibile concedere i benefici fiscali IRT a favore di soggetto disabile anche nelle more dell’accertamento d’Ufficio, da parte della Commissione medica, a fronte di clausola di rivedibilità con termine scaduto.</w:t>
      </w:r>
    </w:p>
    <w:p w14:paraId="33E8C89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4633C9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14:paraId="6E18457E"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342EEE6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Fermo</w:t>
      </w:r>
      <w:r>
        <w:rPr>
          <w:rFonts w:ascii="Comic Sans MS" w:eastAsia="Comic Sans MS" w:hAnsi="Comic Sans MS" w:cs="Comic Sans MS"/>
          <w:color w:val="000000"/>
          <w:sz w:val="24"/>
          <w:szCs w:val="24"/>
        </w:rPr>
        <w:t xml:space="preserve"> ha precisato che, ai fini dell’accertamento dei requisiti per il riconoscimento delle agevolazioni di legge in favore dei soggetti affetti da disabilità, sono utilizzabili anche le attestazioni/certificazioni integrative rilasciate dalle </w:t>
      </w:r>
      <w:proofErr w:type="spellStart"/>
      <w:r>
        <w:rPr>
          <w:rFonts w:ascii="Comic Sans MS" w:eastAsia="Comic Sans MS" w:hAnsi="Comic Sans MS" w:cs="Comic Sans MS"/>
          <w:color w:val="000000"/>
          <w:sz w:val="24"/>
          <w:szCs w:val="24"/>
        </w:rPr>
        <w:t>Asur</w:t>
      </w:r>
      <w:proofErr w:type="spellEnd"/>
      <w:r>
        <w:rPr>
          <w:rFonts w:ascii="Comic Sans MS" w:eastAsia="Comic Sans MS" w:hAnsi="Comic Sans MS" w:cs="Comic Sans MS"/>
          <w:color w:val="000000"/>
          <w:sz w:val="24"/>
          <w:szCs w:val="24"/>
        </w:rPr>
        <w:t xml:space="preserve"> o dall’Inps.</w:t>
      </w:r>
    </w:p>
    <w:p w14:paraId="077CDA89" w14:textId="77777777" w:rsidR="00405FEA" w:rsidRDefault="00405FEA">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p>
    <w:p w14:paraId="5BD86993"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Genova</w:t>
      </w:r>
      <w:r>
        <w:rPr>
          <w:rFonts w:ascii="Comic Sans MS" w:eastAsia="Comic Sans MS" w:hAnsi="Comic Sans MS" w:cs="Comic Sans MS"/>
          <w:color w:val="000000"/>
          <w:sz w:val="24"/>
          <w:szCs w:val="24"/>
        </w:rPr>
        <w:t xml:space="preserve"> ha disposto che, in caso di esenzione o agevolazione per i soggetti portatori di handicap, nel solo caso in cui, il beneficiario della stessa, sia </w:t>
      </w:r>
      <w:r>
        <w:rPr>
          <w:rFonts w:ascii="Comic Sans MS" w:eastAsia="Comic Sans MS" w:hAnsi="Comic Sans MS" w:cs="Comic Sans MS"/>
          <w:color w:val="000000"/>
          <w:sz w:val="24"/>
          <w:szCs w:val="24"/>
          <w:u w:val="single"/>
        </w:rPr>
        <w:t>titolare di patente speciale e</w:t>
      </w:r>
      <w:r>
        <w:rPr>
          <w:rFonts w:ascii="Comic Sans MS" w:eastAsia="Comic Sans MS" w:hAnsi="Comic Sans MS" w:cs="Comic Sans MS"/>
          <w:color w:val="000000"/>
          <w:sz w:val="24"/>
          <w:szCs w:val="24"/>
        </w:rPr>
        <w:t xml:space="preserve"> sia altresì </w:t>
      </w:r>
      <w:r>
        <w:rPr>
          <w:rFonts w:ascii="Comic Sans MS" w:eastAsia="Comic Sans MS" w:hAnsi="Comic Sans MS" w:cs="Comic Sans MS"/>
          <w:color w:val="000000"/>
          <w:sz w:val="24"/>
          <w:szCs w:val="24"/>
          <w:u w:val="single"/>
        </w:rPr>
        <w:t>intestatario del veicolo</w:t>
      </w:r>
      <w:r>
        <w:rPr>
          <w:rFonts w:ascii="Comic Sans MS" w:eastAsia="Comic Sans MS" w:hAnsi="Comic Sans MS" w:cs="Comic Sans MS"/>
          <w:color w:val="000000"/>
          <w:sz w:val="24"/>
          <w:szCs w:val="24"/>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Pr>
          <w:rFonts w:ascii="Comic Sans MS" w:eastAsia="Comic Sans MS" w:hAnsi="Comic Sans MS" w:cs="Comic Sans MS"/>
          <w:color w:val="000000"/>
          <w:sz w:val="24"/>
          <w:szCs w:val="24"/>
          <w:u w:val="single"/>
        </w:rPr>
        <w:t>copia semplice della patente posseduta, ove essa contenga l'indicazione di adattamenti, anche di serie, per il veicolo agevolabile da condurre</w:t>
      </w:r>
      <w:r>
        <w:rPr>
          <w:rFonts w:ascii="Comic Sans MS" w:eastAsia="Comic Sans MS" w:hAnsi="Comic Sans MS" w:cs="Comic Sans MS"/>
          <w:color w:val="000000"/>
          <w:sz w:val="24"/>
          <w:szCs w:val="24"/>
        </w:rPr>
        <w:t>, prescritti dalle commissioni mediche locali.</w:t>
      </w:r>
    </w:p>
    <w:p w14:paraId="185701E6" w14:textId="77777777" w:rsidR="00405FEA" w:rsidRDefault="00405FEA">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p>
    <w:p w14:paraId="5CF091B2" w14:textId="77777777" w:rsidR="00405FEA" w:rsidRDefault="00405FEA">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p>
    <w:p w14:paraId="14123BE6" w14:textId="77777777" w:rsidR="00405FEA" w:rsidRDefault="00A3624F">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8"/>
          <w:szCs w:val="28"/>
        </w:rPr>
        <w:t xml:space="preserve">1.2     </w:t>
      </w:r>
      <w:r>
        <w:rPr>
          <w:rFonts w:ascii="Comic Sans MS" w:eastAsia="Comic Sans MS" w:hAnsi="Comic Sans MS" w:cs="Comic Sans MS"/>
          <w:b/>
          <w:color w:val="000000"/>
          <w:sz w:val="28"/>
          <w:szCs w:val="28"/>
          <w:u w:val="single"/>
        </w:rPr>
        <w:t>AGEVOLAZIONI A FAVORE DEI PORTATORI DI HANDICAP – VEICOLI OGGETTO DI FURTO</w:t>
      </w:r>
    </w:p>
    <w:p w14:paraId="1A909F0E" w14:textId="77777777" w:rsidR="00405FEA" w:rsidRDefault="00405FEA">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p>
    <w:p w14:paraId="39328DEA" w14:textId="77777777" w:rsidR="00405FEA" w:rsidRDefault="00405FEA">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p>
    <w:p w14:paraId="637B1BD4" w14:textId="77777777" w:rsidR="00405FEA" w:rsidRDefault="00A3624F">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Como, Roma, Pistoia,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Sassari Cosenza </w:t>
      </w:r>
      <w:r>
        <w:rPr>
          <w:rFonts w:ascii="Comic Sans MS" w:eastAsia="Comic Sans MS" w:hAnsi="Comic Sans MS" w:cs="Comic Sans MS"/>
          <w:color w:val="000000"/>
          <w:sz w:val="24"/>
          <w:szCs w:val="24"/>
        </w:rPr>
        <w:t xml:space="preserve">e </w:t>
      </w:r>
      <w:r>
        <w:rPr>
          <w:rFonts w:ascii="Comic Sans MS" w:eastAsia="Comic Sans MS" w:hAnsi="Comic Sans MS" w:cs="Comic Sans MS"/>
          <w:b/>
          <w:color w:val="000000"/>
          <w:sz w:val="24"/>
          <w:szCs w:val="24"/>
        </w:rPr>
        <w:t xml:space="preserve">Benevento </w:t>
      </w:r>
      <w:r>
        <w:rPr>
          <w:rFonts w:ascii="Comic Sans MS" w:eastAsia="Comic Sans MS" w:hAnsi="Comic Sans MS" w:cs="Comic Sans MS"/>
          <w:color w:val="000000"/>
          <w:sz w:val="24"/>
          <w:szCs w:val="24"/>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 </w:t>
      </w:r>
    </w:p>
    <w:p w14:paraId="04E77B58" w14:textId="77777777" w:rsidR="00405FEA" w:rsidRDefault="00405FEA">
      <w:p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p>
    <w:p w14:paraId="3F73A4F4" w14:textId="77777777" w:rsidR="00405FEA" w:rsidRDefault="00A3624F">
      <w:pPr>
        <w:pBdr>
          <w:top w:val="nil"/>
          <w:left w:val="nil"/>
          <w:bottom w:val="nil"/>
          <w:right w:val="nil"/>
          <w:between w:val="nil"/>
        </w:pBdr>
        <w:spacing w:before="6"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Affinché l’esenzione possa essere riconosciuta, dovranno essere assolte le seguenti condizioni:</w:t>
      </w:r>
    </w:p>
    <w:p w14:paraId="528BF124" w14:textId="77777777" w:rsidR="00405FEA" w:rsidRDefault="00405FEA">
      <w:pPr>
        <w:pBdr>
          <w:top w:val="nil"/>
          <w:left w:val="nil"/>
          <w:bottom w:val="nil"/>
          <w:right w:val="nil"/>
          <w:between w:val="nil"/>
        </w:pBdr>
        <w:spacing w:before="6" w:line="240" w:lineRule="auto"/>
        <w:ind w:left="0" w:right="284" w:hanging="2"/>
        <w:jc w:val="both"/>
        <w:rPr>
          <w:rFonts w:ascii="Times New Roman" w:eastAsia="Times New Roman" w:hAnsi="Times New Roman" w:cs="Times New Roman"/>
          <w:color w:val="000000"/>
          <w:sz w:val="24"/>
          <w:szCs w:val="24"/>
        </w:rPr>
      </w:pPr>
    </w:p>
    <w:p w14:paraId="5DAEDD60" w14:textId="77777777" w:rsidR="00405FEA" w:rsidRDefault="00A3624F">
      <w:pPr>
        <w:numPr>
          <w:ilvl w:val="0"/>
          <w:numId w:val="2"/>
        </w:numPr>
        <w:pBdr>
          <w:top w:val="nil"/>
          <w:left w:val="nil"/>
          <w:bottom w:val="nil"/>
          <w:right w:val="nil"/>
          <w:between w:val="nil"/>
        </w:pBdr>
        <w:spacing w:before="6"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precedente annotazione al PRA della formalità di perdita di possesso con causale furto (FU), chiaramente senza una successiva annotazione del rientro in possesso;</w:t>
      </w:r>
    </w:p>
    <w:p w14:paraId="186F89EA" w14:textId="77777777" w:rsidR="00405FEA" w:rsidRDefault="00A3624F">
      <w:pPr>
        <w:numPr>
          <w:ilvl w:val="0"/>
          <w:numId w:val="2"/>
        </w:numPr>
        <w:pBdr>
          <w:top w:val="nil"/>
          <w:left w:val="nil"/>
          <w:bottom w:val="nil"/>
          <w:right w:val="nil"/>
          <w:between w:val="nil"/>
        </w:pBdr>
        <w:spacing w:before="6" w:line="240" w:lineRule="auto"/>
        <w:ind w:left="0" w:right="284" w:hanging="2"/>
        <w:jc w:val="both"/>
        <w:rPr>
          <w:color w:val="000000"/>
        </w:rPr>
      </w:pPr>
      <w:r>
        <w:rPr>
          <w:rFonts w:ascii="Comic Sans MS" w:eastAsia="Comic Sans MS" w:hAnsi="Comic Sans MS" w:cs="Comic Sans MS"/>
          <w:color w:val="000000"/>
          <w:sz w:val="24"/>
          <w:szCs w:val="24"/>
        </w:rPr>
        <w:t xml:space="preserve">dichiarazione che al momento della richiesta di trascrizione in esenzione per il nuovo veicolo non sia stato rinvenuto e/o restituito quello oggetto di furto (per tale dichiarazione sostitutiva utilizzare il modello di DS con testo libero). </w:t>
      </w:r>
    </w:p>
    <w:p w14:paraId="0A0A87EA" w14:textId="77777777" w:rsidR="00405FEA" w:rsidRDefault="00405FEA">
      <w:pPr>
        <w:pBdr>
          <w:top w:val="nil"/>
          <w:left w:val="nil"/>
          <w:bottom w:val="nil"/>
          <w:right w:val="nil"/>
          <w:between w:val="nil"/>
        </w:pBdr>
        <w:spacing w:before="6" w:line="240" w:lineRule="auto"/>
        <w:ind w:left="0" w:right="284" w:hanging="2"/>
        <w:jc w:val="both"/>
        <w:rPr>
          <w:color w:val="000000"/>
        </w:rPr>
      </w:pPr>
    </w:p>
    <w:p w14:paraId="510CCE6F" w14:textId="77777777" w:rsidR="00405FEA" w:rsidRDefault="00A3624F">
      <w:pPr>
        <w:pBdr>
          <w:top w:val="nil"/>
          <w:left w:val="nil"/>
          <w:bottom w:val="nil"/>
          <w:right w:val="nil"/>
          <w:between w:val="nil"/>
        </w:pBdr>
        <w:spacing w:before="6"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precisa che in caso di rinvenimento del veicolo rubato e conseguente annotazione di rientro in possesso, la parte dovrà versare l’importo IPT relativo all’ulteriore esenzione di cui ha beneficiato.</w:t>
      </w:r>
    </w:p>
    <w:p w14:paraId="73585B8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FBC36C4" w14:textId="3949C0AF" w:rsidR="00405FEA" w:rsidRDefault="00A3624F">
      <w:pPr>
        <w:pBdr>
          <w:top w:val="nil"/>
          <w:left w:val="nil"/>
          <w:bottom w:val="nil"/>
          <w:right w:val="nil"/>
          <w:between w:val="nil"/>
        </w:pBdr>
        <w:spacing w:line="240" w:lineRule="auto"/>
        <w:ind w:left="0"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w:t>
      </w:r>
      <w:r w:rsidR="00061AE8">
        <w:rPr>
          <w:rFonts w:ascii="Comic Sans MS" w:eastAsia="Comic Sans MS" w:hAnsi="Comic Sans MS" w:cs="Comic Sans MS"/>
          <w:color w:val="000000"/>
          <w:sz w:val="24"/>
          <w:szCs w:val="24"/>
        </w:rPr>
        <w:t>e</w:t>
      </w:r>
      <w:r>
        <w:rPr>
          <w:rFonts w:ascii="Comic Sans MS" w:eastAsia="Comic Sans MS" w:hAnsi="Comic Sans MS" w:cs="Comic Sans MS"/>
          <w:color w:val="000000"/>
          <w:sz w:val="24"/>
          <w:szCs w:val="24"/>
        </w:rPr>
        <w:t xml:space="preserve"> </w:t>
      </w:r>
      <w:r w:rsidR="00061AE8">
        <w:rPr>
          <w:rFonts w:ascii="Comic Sans MS" w:eastAsia="Comic Sans MS" w:hAnsi="Comic Sans MS" w:cs="Comic Sans MS"/>
          <w:color w:val="000000"/>
          <w:sz w:val="24"/>
          <w:szCs w:val="24"/>
        </w:rPr>
        <w:t>P</w:t>
      </w:r>
      <w:r>
        <w:rPr>
          <w:rFonts w:ascii="Comic Sans MS" w:eastAsia="Comic Sans MS" w:hAnsi="Comic Sans MS" w:cs="Comic Sans MS"/>
          <w:color w:val="000000"/>
          <w:sz w:val="24"/>
          <w:szCs w:val="24"/>
        </w:rPr>
        <w:t xml:space="preserve">rovince di </w:t>
      </w:r>
      <w:r>
        <w:rPr>
          <w:rFonts w:ascii="Comic Sans MS" w:eastAsia="Comic Sans MS" w:hAnsi="Comic Sans MS" w:cs="Comic Sans MS"/>
          <w:b/>
          <w:color w:val="000000"/>
          <w:sz w:val="24"/>
          <w:szCs w:val="24"/>
        </w:rPr>
        <w:t>Milano e Cuneo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14:paraId="128DC643" w14:textId="5D71BAC3" w:rsidR="00405FEA" w:rsidRDefault="00A3624F">
      <w:pPr>
        <w:numPr>
          <w:ilvl w:val="1"/>
          <w:numId w:val="2"/>
        </w:numPr>
        <w:pBdr>
          <w:top w:val="nil"/>
          <w:left w:val="nil"/>
          <w:bottom w:val="nil"/>
          <w:right w:val="nil"/>
          <w:between w:val="nil"/>
        </w:pBdr>
        <w:spacing w:line="240" w:lineRule="auto"/>
        <w:ind w:left="0"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copia del certificato di assicurazione contro il furto relativo al veicolo rubato;</w:t>
      </w:r>
    </w:p>
    <w:p w14:paraId="63FBAFA3" w14:textId="77777777" w:rsidR="00405FEA" w:rsidRDefault="00A3624F">
      <w:pPr>
        <w:numPr>
          <w:ilvl w:val="1"/>
          <w:numId w:val="2"/>
        </w:numPr>
        <w:pBdr>
          <w:top w:val="nil"/>
          <w:left w:val="nil"/>
          <w:bottom w:val="nil"/>
          <w:right w:val="nil"/>
          <w:between w:val="nil"/>
        </w:pBdr>
        <w:spacing w:line="240" w:lineRule="auto"/>
        <w:ind w:left="0"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documentazione che comprovi l’avvenuta liquidazione del risarcimento previsto in caso di furto del veicolo da parte della Compagnia assicurativa;</w:t>
      </w:r>
    </w:p>
    <w:p w14:paraId="498DDC00" w14:textId="77777777" w:rsidR="00405FEA" w:rsidRDefault="00A3624F">
      <w:pPr>
        <w:numPr>
          <w:ilvl w:val="1"/>
          <w:numId w:val="2"/>
        </w:numPr>
        <w:pBdr>
          <w:top w:val="nil"/>
          <w:left w:val="nil"/>
          <w:bottom w:val="nil"/>
          <w:right w:val="nil"/>
          <w:between w:val="nil"/>
        </w:pBdr>
        <w:spacing w:line="240" w:lineRule="auto"/>
        <w:ind w:left="0"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p>
    <w:p w14:paraId="623DD965"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79C9D905"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Biella, Cremona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Teramo </w:t>
      </w:r>
      <w:r>
        <w:rPr>
          <w:rFonts w:ascii="Comic Sans MS" w:eastAsia="Comic Sans MS" w:hAnsi="Comic Sans MS" w:cs="Comic Sans MS"/>
          <w:color w:val="000000"/>
          <w:sz w:val="24"/>
          <w:szCs w:val="24"/>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 </w:t>
      </w:r>
    </w:p>
    <w:p w14:paraId="4F979325"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04F4D5E0"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Cremona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 xml:space="preserve"> hanno stabilito che per usufruire nuovamente delle agevolazioni, il soggetto disabile dovrà esibire al PRA la denuncia in originale presentata alle autorità competenti. </w:t>
      </w:r>
    </w:p>
    <w:p w14:paraId="3FBDA746"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69C70B68"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Inoltre 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precisato che nel caso in cui il primo veicolo rientri nella disponibilità del disabile (o del soggetto cui il disabile è fiscalmente a carico) la parte dovrà versare l’IPT non versata in occasione dell’acquisto del secondo veicolo.</w:t>
      </w:r>
    </w:p>
    <w:p w14:paraId="140D92F7"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67CBBCB5"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bookmarkStart w:id="1" w:name="_heading=h.30j0zll" w:colFirst="0" w:colLast="0"/>
      <w:bookmarkEnd w:id="1"/>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Lecce, Pescara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 Barletta-Andria-Trani </w:t>
      </w:r>
      <w:r>
        <w:rPr>
          <w:rFonts w:ascii="Comic Sans MS" w:eastAsia="Comic Sans MS" w:hAnsi="Comic Sans MS" w:cs="Comic Sans MS"/>
          <w:color w:val="000000"/>
          <w:sz w:val="24"/>
          <w:szCs w:val="24"/>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Pr>
          <w:rFonts w:ascii="Comic Sans MS" w:eastAsia="Comic Sans MS" w:hAnsi="Comic Sans MS" w:cs="Comic Sans MS"/>
          <w:color w:val="000000"/>
          <w:sz w:val="24"/>
          <w:szCs w:val="24"/>
          <w:u w:val="single"/>
        </w:rPr>
        <w:t>furto o appropriazione indebita</w:t>
      </w:r>
      <w:r>
        <w:rPr>
          <w:rFonts w:ascii="Comic Sans MS" w:eastAsia="Comic Sans MS" w:hAnsi="Comic Sans MS" w:cs="Comic Sans MS"/>
          <w:color w:val="000000"/>
          <w:sz w:val="24"/>
          <w:szCs w:val="24"/>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 </w:t>
      </w:r>
    </w:p>
    <w:p w14:paraId="0E1367B0"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197D8F0D"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Nel caso in cui il primo veicolo rientri nella disponibilità del disabile (o del soggetto cui il disabile è fiscalmente a carico) la parte dovrà versare l’IPT non versata in occasione dell’acquisto del secondo veicolo.</w:t>
      </w:r>
    </w:p>
    <w:p w14:paraId="00E59D79"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03D6E3D5"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Province di </w:t>
      </w:r>
      <w:r>
        <w:rPr>
          <w:rFonts w:ascii="Comic Sans MS" w:eastAsia="Comic Sans MS" w:hAnsi="Comic Sans MS" w:cs="Comic Sans MS"/>
          <w:b/>
          <w:color w:val="000000"/>
          <w:sz w:val="24"/>
          <w:szCs w:val="24"/>
        </w:rPr>
        <w:t>Venezia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Monza Brianza Lecco, Pavia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Lodi</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Pr>
          <w:i/>
          <w:color w:val="000000"/>
          <w:sz w:val="26"/>
          <w:szCs w:val="26"/>
        </w:rPr>
        <w:t xml:space="preserve">  </w:t>
      </w:r>
    </w:p>
    <w:p w14:paraId="65EF10AF" w14:textId="77777777" w:rsidR="00405FEA" w:rsidRDefault="00405FEA">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p>
    <w:p w14:paraId="1F5FF8A7" w14:textId="77777777" w:rsidR="00405FEA" w:rsidRDefault="00A3624F">
      <w:pPr>
        <w:pBdr>
          <w:top w:val="nil"/>
          <w:left w:val="nil"/>
          <w:bottom w:val="nil"/>
          <w:right w:val="nil"/>
          <w:between w:val="nil"/>
        </w:pBdr>
        <w:spacing w:before="6"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In caso di rinvenimento del veicolo rubato e conseguente annotazione di rientro in possesso, la parte dovrà versare l’importo IPT relativo all’ulteriore esenzione di cui ha beneficiato. </w:t>
      </w:r>
    </w:p>
    <w:p w14:paraId="3FD2E88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9302073" w14:textId="77777777" w:rsidR="00405FEA" w:rsidRDefault="00A3624F">
      <w:pPr>
        <w:pBdr>
          <w:top w:val="nil"/>
          <w:left w:val="nil"/>
          <w:bottom w:val="nil"/>
          <w:right w:val="nil"/>
          <w:between w:val="nil"/>
        </w:pBdr>
        <w:spacing w:before="6"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Frosinone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Foggia</w:t>
      </w:r>
      <w:r>
        <w:rPr>
          <w:rFonts w:ascii="Comic Sans MS" w:eastAsia="Comic Sans MS" w:hAnsi="Comic Sans MS" w:cs="Comic Sans MS"/>
          <w:color w:val="000000"/>
          <w:sz w:val="24"/>
          <w:szCs w:val="24"/>
        </w:rPr>
        <w:t xml:space="preserve"> 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14:paraId="66598A3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1418EAF4"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1AFA4D3D"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F71D24A" w14:textId="77777777" w:rsidR="00405FEA" w:rsidRDefault="00A3624F">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8"/>
          <w:szCs w:val="28"/>
        </w:rPr>
        <w:t xml:space="preserve">1.3      </w:t>
      </w:r>
      <w:r>
        <w:rPr>
          <w:rFonts w:ascii="Comic Sans MS" w:eastAsia="Comic Sans MS" w:hAnsi="Comic Sans MS" w:cs="Comic Sans MS"/>
          <w:b/>
          <w:color w:val="000000"/>
          <w:sz w:val="28"/>
          <w:szCs w:val="28"/>
          <w:u w:val="single"/>
        </w:rPr>
        <w:t>AGEVOLAZIONI IN FAVORE DI DISABILI “SENSORIALI”</w:t>
      </w:r>
    </w:p>
    <w:p w14:paraId="1C9D0C0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FE3CD73"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decorrenza 01/01/2019): per entrambe le Province in parola le agevolazioni sono previste con riferimento ai soggetti non vedenti o sordomuti assoluti, così come individuati dall’art.1c.2 della L. 68/1999 e dalla Circolare dell’Agenzia delle Entrate n. 72/2001. </w:t>
      </w:r>
    </w:p>
    <w:p w14:paraId="714D8B3E"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6E3BAE4"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Altre Province, invece, hanno previsto agevolazioni a favore dei </w:t>
      </w:r>
      <w:r>
        <w:rPr>
          <w:rFonts w:ascii="Comic Sans MS" w:eastAsia="Comic Sans MS" w:hAnsi="Comic Sans MS" w:cs="Comic Sans MS"/>
          <w:b/>
          <w:color w:val="000000"/>
          <w:sz w:val="24"/>
          <w:szCs w:val="24"/>
        </w:rPr>
        <w:t>disabili sensoriali</w:t>
      </w:r>
      <w:r>
        <w:rPr>
          <w:rFonts w:ascii="Comic Sans MS" w:eastAsia="Comic Sans MS" w:hAnsi="Comic Sans MS" w:cs="Comic Sans MS"/>
          <w:color w:val="000000"/>
          <w:sz w:val="24"/>
          <w:szCs w:val="24"/>
        </w:rPr>
        <w:t>, secondo il dettaglio riportato nella seguente tabella nella quale è indicato anche il carattere da inserire nel campo disabile per il corretto calcolo degli importi da parte delle procedure telematiche:</w:t>
      </w:r>
    </w:p>
    <w:p w14:paraId="29858FED"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tbl>
      <w:tblPr>
        <w:tblStyle w:val="a2"/>
        <w:tblW w:w="14452" w:type="dxa"/>
        <w:tblInd w:w="-82" w:type="dxa"/>
        <w:tblLayout w:type="fixed"/>
        <w:tblLook w:val="0000" w:firstRow="0" w:lastRow="0" w:firstColumn="0" w:lastColumn="0" w:noHBand="0" w:noVBand="0"/>
      </w:tblPr>
      <w:tblGrid>
        <w:gridCol w:w="9610"/>
        <w:gridCol w:w="2050"/>
        <w:gridCol w:w="2792"/>
      </w:tblGrid>
      <w:tr w:rsidR="00405FEA" w14:paraId="24576618" w14:textId="77777777">
        <w:trPr>
          <w:trHeight w:val="1240"/>
        </w:trPr>
        <w:tc>
          <w:tcPr>
            <w:tcW w:w="9610" w:type="dxa"/>
            <w:tcBorders>
              <w:top w:val="single" w:sz="4" w:space="0" w:color="000000"/>
              <w:left w:val="single" w:sz="4" w:space="0" w:color="000000"/>
              <w:bottom w:val="single" w:sz="4" w:space="0" w:color="000000"/>
            </w:tcBorders>
            <w:shd w:val="clear" w:color="auto" w:fill="FFFF99"/>
            <w:vAlign w:val="center"/>
          </w:tcPr>
          <w:p w14:paraId="03EF3B70"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PROVINCE</w:t>
            </w:r>
          </w:p>
        </w:tc>
        <w:tc>
          <w:tcPr>
            <w:tcW w:w="2050" w:type="dxa"/>
            <w:tcBorders>
              <w:top w:val="single" w:sz="4" w:space="0" w:color="000000"/>
              <w:left w:val="single" w:sz="4" w:space="0" w:color="000000"/>
              <w:bottom w:val="single" w:sz="4" w:space="0" w:color="000000"/>
            </w:tcBorders>
            <w:shd w:val="clear" w:color="auto" w:fill="FFFF99"/>
            <w:vAlign w:val="center"/>
          </w:tcPr>
          <w:p w14:paraId="0BC7DDFB"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RIDUZIONI IPT</w:t>
            </w:r>
          </w:p>
        </w:tc>
        <w:tc>
          <w:tcPr>
            <w:tcW w:w="2792"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D9B92B2"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color w:val="000000"/>
                <w:sz w:val="24"/>
                <w:szCs w:val="24"/>
              </w:rPr>
              <w:t>FLAG PER IL CALCOLO DEGLI IMPORTI</w:t>
            </w:r>
          </w:p>
        </w:tc>
      </w:tr>
      <w:tr w:rsidR="00405FEA" w14:paraId="47F9042A" w14:textId="77777777">
        <w:trPr>
          <w:trHeight w:val="1300"/>
        </w:trPr>
        <w:tc>
          <w:tcPr>
            <w:tcW w:w="9610" w:type="dxa"/>
            <w:tcBorders>
              <w:top w:val="single" w:sz="4" w:space="0" w:color="000000"/>
              <w:left w:val="single" w:sz="4" w:space="0" w:color="000000"/>
              <w:bottom w:val="single" w:sz="4" w:space="0" w:color="000000"/>
            </w:tcBorders>
            <w:vAlign w:val="center"/>
          </w:tcPr>
          <w:p w14:paraId="47F47FBC"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Asti, Bergamo, Brescia, Como, Chieti, Cremona, Lecco, Lodi, Massa Carrara, Milano, Monza </w:t>
            </w:r>
            <w:proofErr w:type="spellStart"/>
            <w:r>
              <w:rPr>
                <w:rFonts w:ascii="Comic Sans MS" w:eastAsia="Comic Sans MS" w:hAnsi="Comic Sans MS" w:cs="Comic Sans MS"/>
                <w:b/>
                <w:color w:val="000000"/>
                <w:sz w:val="22"/>
                <w:szCs w:val="22"/>
              </w:rPr>
              <w:t>Brianza,Novara</w:t>
            </w:r>
            <w:proofErr w:type="spellEnd"/>
            <w:r>
              <w:rPr>
                <w:rFonts w:ascii="Comic Sans MS" w:eastAsia="Comic Sans MS" w:hAnsi="Comic Sans MS" w:cs="Comic Sans MS"/>
                <w:b/>
                <w:color w:val="000000"/>
                <w:sz w:val="22"/>
                <w:szCs w:val="22"/>
              </w:rPr>
              <w:t>, Nuoro, Padova, Pavia, Piacenza,  Reggio Calabria, Rieti, Rimini, Salerno,</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Siena, Varese, Verbano Cusio Ossola,</w:t>
            </w:r>
          </w:p>
        </w:tc>
        <w:tc>
          <w:tcPr>
            <w:tcW w:w="2050" w:type="dxa"/>
            <w:tcBorders>
              <w:top w:val="single" w:sz="4" w:space="0" w:color="000000"/>
              <w:left w:val="single" w:sz="4" w:space="0" w:color="000000"/>
              <w:bottom w:val="single" w:sz="4" w:space="0" w:color="000000"/>
            </w:tcBorders>
            <w:vAlign w:val="center"/>
          </w:tcPr>
          <w:p w14:paraId="09D5210C"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25%</w:t>
            </w:r>
          </w:p>
        </w:tc>
        <w:tc>
          <w:tcPr>
            <w:tcW w:w="2792" w:type="dxa"/>
            <w:tcBorders>
              <w:top w:val="single" w:sz="4" w:space="0" w:color="000000"/>
              <w:left w:val="single" w:sz="4" w:space="0" w:color="000000"/>
              <w:bottom w:val="single" w:sz="4" w:space="0" w:color="000000"/>
              <w:right w:val="single" w:sz="4" w:space="0" w:color="000000"/>
            </w:tcBorders>
            <w:vAlign w:val="center"/>
          </w:tcPr>
          <w:p w14:paraId="5061835A"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Y</w:t>
            </w:r>
          </w:p>
        </w:tc>
      </w:tr>
      <w:tr w:rsidR="00405FEA" w14:paraId="297E6BFC" w14:textId="77777777">
        <w:trPr>
          <w:trHeight w:val="240"/>
        </w:trPr>
        <w:tc>
          <w:tcPr>
            <w:tcW w:w="9610" w:type="dxa"/>
            <w:tcBorders>
              <w:top w:val="single" w:sz="4" w:space="0" w:color="000000"/>
              <w:left w:val="single" w:sz="4" w:space="0" w:color="000000"/>
              <w:bottom w:val="single" w:sz="4" w:space="0" w:color="000000"/>
            </w:tcBorders>
            <w:vAlign w:val="center"/>
          </w:tcPr>
          <w:p w14:paraId="37218B63"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Mantova,</w:t>
            </w:r>
          </w:p>
        </w:tc>
        <w:tc>
          <w:tcPr>
            <w:tcW w:w="2050" w:type="dxa"/>
            <w:tcBorders>
              <w:top w:val="single" w:sz="4" w:space="0" w:color="000000"/>
              <w:left w:val="single" w:sz="4" w:space="0" w:color="000000"/>
              <w:bottom w:val="single" w:sz="4" w:space="0" w:color="000000"/>
            </w:tcBorders>
            <w:vAlign w:val="center"/>
          </w:tcPr>
          <w:p w14:paraId="1CED1D6C"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25%</w:t>
            </w:r>
          </w:p>
        </w:tc>
        <w:tc>
          <w:tcPr>
            <w:tcW w:w="2792" w:type="dxa"/>
            <w:tcBorders>
              <w:top w:val="single" w:sz="4" w:space="0" w:color="000000"/>
              <w:left w:val="single" w:sz="4" w:space="0" w:color="000000"/>
              <w:bottom w:val="single" w:sz="4" w:space="0" w:color="000000"/>
              <w:right w:val="single" w:sz="4" w:space="0" w:color="000000"/>
            </w:tcBorders>
            <w:vAlign w:val="center"/>
          </w:tcPr>
          <w:p w14:paraId="4F8E8483"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H</w:t>
            </w:r>
          </w:p>
        </w:tc>
      </w:tr>
      <w:tr w:rsidR="00405FEA" w14:paraId="233EB667" w14:textId="77777777">
        <w:trPr>
          <w:trHeight w:val="240"/>
        </w:trPr>
        <w:tc>
          <w:tcPr>
            <w:tcW w:w="9610" w:type="dxa"/>
            <w:tcBorders>
              <w:top w:val="single" w:sz="4" w:space="0" w:color="000000"/>
              <w:left w:val="single" w:sz="4" w:space="0" w:color="000000"/>
              <w:bottom w:val="single" w:sz="4" w:space="0" w:color="000000"/>
            </w:tcBorders>
            <w:vAlign w:val="center"/>
          </w:tcPr>
          <w:p w14:paraId="72016694"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Bari, Belluno, La Spezia, Parma, Perugia, Terni, Teramo,</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 xml:space="preserve">Trapani </w:t>
            </w:r>
          </w:p>
        </w:tc>
        <w:tc>
          <w:tcPr>
            <w:tcW w:w="2050" w:type="dxa"/>
            <w:tcBorders>
              <w:top w:val="single" w:sz="4" w:space="0" w:color="000000"/>
              <w:left w:val="single" w:sz="4" w:space="0" w:color="000000"/>
              <w:bottom w:val="single" w:sz="4" w:space="0" w:color="000000"/>
            </w:tcBorders>
            <w:vAlign w:val="center"/>
          </w:tcPr>
          <w:p w14:paraId="3AC93945"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50%</w:t>
            </w:r>
          </w:p>
        </w:tc>
        <w:tc>
          <w:tcPr>
            <w:tcW w:w="2792" w:type="dxa"/>
            <w:tcBorders>
              <w:top w:val="single" w:sz="4" w:space="0" w:color="000000"/>
              <w:left w:val="single" w:sz="4" w:space="0" w:color="000000"/>
              <w:bottom w:val="single" w:sz="4" w:space="0" w:color="000000"/>
              <w:right w:val="single" w:sz="4" w:space="0" w:color="000000"/>
            </w:tcBorders>
            <w:vAlign w:val="center"/>
          </w:tcPr>
          <w:p w14:paraId="54A6EF7F"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Z</w:t>
            </w:r>
          </w:p>
        </w:tc>
      </w:tr>
      <w:tr w:rsidR="00405FEA" w14:paraId="66D40FAC" w14:textId="77777777">
        <w:trPr>
          <w:trHeight w:val="700"/>
        </w:trPr>
        <w:tc>
          <w:tcPr>
            <w:tcW w:w="9610" w:type="dxa"/>
            <w:tcBorders>
              <w:top w:val="single" w:sz="4" w:space="0" w:color="000000"/>
              <w:left w:val="single" w:sz="4" w:space="0" w:color="000000"/>
              <w:bottom w:val="single" w:sz="4" w:space="0" w:color="000000"/>
            </w:tcBorders>
            <w:vAlign w:val="center"/>
          </w:tcPr>
          <w:p w14:paraId="37E84A09"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lastRenderedPageBreak/>
              <w:t>Friuli Venezia Giulia,</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Genova, Grosseto,  Imperia, Messina,</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Pisa, Potenza, Rovigo, Sondrio,</w:t>
            </w:r>
          </w:p>
          <w:p w14:paraId="656D1315"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Verona, Vicenza,</w:t>
            </w:r>
          </w:p>
        </w:tc>
        <w:tc>
          <w:tcPr>
            <w:tcW w:w="2050" w:type="dxa"/>
            <w:tcBorders>
              <w:top w:val="single" w:sz="4" w:space="0" w:color="000000"/>
              <w:left w:val="single" w:sz="4" w:space="0" w:color="000000"/>
              <w:bottom w:val="single" w:sz="4" w:space="0" w:color="000000"/>
            </w:tcBorders>
            <w:vAlign w:val="center"/>
          </w:tcPr>
          <w:p w14:paraId="24820856"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10%</w:t>
            </w:r>
          </w:p>
        </w:tc>
        <w:tc>
          <w:tcPr>
            <w:tcW w:w="2792" w:type="dxa"/>
            <w:tcBorders>
              <w:top w:val="single" w:sz="4" w:space="0" w:color="000000"/>
              <w:left w:val="single" w:sz="4" w:space="0" w:color="000000"/>
              <w:bottom w:val="single" w:sz="4" w:space="0" w:color="000000"/>
              <w:right w:val="single" w:sz="4" w:space="0" w:color="000000"/>
            </w:tcBorders>
            <w:vAlign w:val="center"/>
          </w:tcPr>
          <w:p w14:paraId="2B86A0D0"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G</w:t>
            </w:r>
          </w:p>
        </w:tc>
      </w:tr>
      <w:tr w:rsidR="00405FEA" w14:paraId="74C22FA6" w14:textId="77777777">
        <w:trPr>
          <w:trHeight w:val="400"/>
        </w:trPr>
        <w:tc>
          <w:tcPr>
            <w:tcW w:w="9610" w:type="dxa"/>
            <w:tcBorders>
              <w:top w:val="single" w:sz="4" w:space="0" w:color="000000"/>
              <w:left w:val="single" w:sz="4" w:space="0" w:color="000000"/>
              <w:bottom w:val="single" w:sz="4" w:space="0" w:color="000000"/>
            </w:tcBorders>
            <w:vAlign w:val="center"/>
          </w:tcPr>
          <w:p w14:paraId="706A1797"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Forlì </w:t>
            </w:r>
            <w:proofErr w:type="spellStart"/>
            <w:r>
              <w:rPr>
                <w:rFonts w:ascii="Comic Sans MS" w:eastAsia="Comic Sans MS" w:hAnsi="Comic Sans MS" w:cs="Comic Sans MS"/>
                <w:b/>
                <w:color w:val="000000"/>
                <w:sz w:val="22"/>
                <w:szCs w:val="22"/>
              </w:rPr>
              <w:t>Cesena,Pescara</w:t>
            </w:r>
            <w:proofErr w:type="spellEnd"/>
            <w:r>
              <w:rPr>
                <w:rFonts w:ascii="Comic Sans MS" w:eastAsia="Comic Sans MS" w:hAnsi="Comic Sans MS" w:cs="Comic Sans MS"/>
                <w:b/>
                <w:color w:val="000000"/>
                <w:sz w:val="22"/>
                <w:szCs w:val="22"/>
              </w:rPr>
              <w:t>, Treviso,</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Ravenna</w:t>
            </w:r>
          </w:p>
        </w:tc>
        <w:tc>
          <w:tcPr>
            <w:tcW w:w="2050" w:type="dxa"/>
            <w:tcBorders>
              <w:top w:val="single" w:sz="4" w:space="0" w:color="000000"/>
              <w:left w:val="single" w:sz="4" w:space="0" w:color="000000"/>
              <w:bottom w:val="single" w:sz="4" w:space="0" w:color="000000"/>
            </w:tcBorders>
            <w:vAlign w:val="center"/>
          </w:tcPr>
          <w:p w14:paraId="31180174"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20%</w:t>
            </w:r>
          </w:p>
        </w:tc>
        <w:tc>
          <w:tcPr>
            <w:tcW w:w="2792" w:type="dxa"/>
            <w:tcBorders>
              <w:top w:val="single" w:sz="4" w:space="0" w:color="000000"/>
              <w:left w:val="single" w:sz="4" w:space="0" w:color="000000"/>
              <w:bottom w:val="single" w:sz="4" w:space="0" w:color="000000"/>
              <w:right w:val="single" w:sz="4" w:space="0" w:color="000000"/>
            </w:tcBorders>
            <w:vAlign w:val="center"/>
          </w:tcPr>
          <w:p w14:paraId="00FC93E4"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F</w:t>
            </w:r>
          </w:p>
        </w:tc>
      </w:tr>
      <w:tr w:rsidR="00405FEA" w14:paraId="06A040CB" w14:textId="77777777">
        <w:trPr>
          <w:trHeight w:val="400"/>
        </w:trPr>
        <w:tc>
          <w:tcPr>
            <w:tcW w:w="9610" w:type="dxa"/>
            <w:tcBorders>
              <w:top w:val="single" w:sz="4" w:space="0" w:color="000000"/>
              <w:left w:val="single" w:sz="4" w:space="0" w:color="000000"/>
              <w:bottom w:val="single" w:sz="4" w:space="0" w:color="000000"/>
            </w:tcBorders>
            <w:vAlign w:val="center"/>
          </w:tcPr>
          <w:p w14:paraId="58AAD862"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Ancona, Aosta, Catania,</w:t>
            </w:r>
            <w:r>
              <w:rPr>
                <w:rFonts w:ascii="Comic Sans MS" w:eastAsia="Comic Sans MS" w:hAnsi="Comic Sans MS" w:cs="Comic Sans MS"/>
                <w:b/>
                <w:color w:val="FF0000"/>
                <w:sz w:val="22"/>
                <w:szCs w:val="22"/>
              </w:rPr>
              <w:t xml:space="preserve"> </w:t>
            </w:r>
            <w:r>
              <w:rPr>
                <w:rFonts w:ascii="Comic Sans MS" w:eastAsia="Comic Sans MS" w:hAnsi="Comic Sans MS" w:cs="Comic Sans MS"/>
                <w:b/>
                <w:color w:val="000000"/>
                <w:sz w:val="22"/>
                <w:szCs w:val="22"/>
              </w:rPr>
              <w:t>Cuneo, Fermo, Frosinone, Latina, Macerata, Pesaro Urbino, Pistoia, Siracusa</w:t>
            </w:r>
            <w:r>
              <w:rPr>
                <w:rFonts w:ascii="Comic Sans MS" w:eastAsia="Comic Sans MS" w:hAnsi="Comic Sans MS" w:cs="Comic Sans MS"/>
                <w:b/>
                <w:color w:val="FF0000"/>
                <w:sz w:val="22"/>
                <w:szCs w:val="22"/>
              </w:rPr>
              <w:t xml:space="preserve"> </w:t>
            </w:r>
          </w:p>
        </w:tc>
        <w:tc>
          <w:tcPr>
            <w:tcW w:w="2050" w:type="dxa"/>
            <w:tcBorders>
              <w:top w:val="single" w:sz="4" w:space="0" w:color="000000"/>
              <w:left w:val="single" w:sz="4" w:space="0" w:color="000000"/>
              <w:bottom w:val="single" w:sz="4" w:space="0" w:color="000000"/>
            </w:tcBorders>
            <w:vAlign w:val="center"/>
          </w:tcPr>
          <w:p w14:paraId="2D3C0E54"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5%</w:t>
            </w:r>
          </w:p>
        </w:tc>
        <w:tc>
          <w:tcPr>
            <w:tcW w:w="2792" w:type="dxa"/>
            <w:tcBorders>
              <w:top w:val="single" w:sz="4" w:space="0" w:color="000000"/>
              <w:left w:val="single" w:sz="4" w:space="0" w:color="000000"/>
              <w:bottom w:val="single" w:sz="4" w:space="0" w:color="000000"/>
              <w:right w:val="single" w:sz="4" w:space="0" w:color="000000"/>
            </w:tcBorders>
            <w:vAlign w:val="center"/>
          </w:tcPr>
          <w:p w14:paraId="73FE877A"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X</w:t>
            </w:r>
          </w:p>
        </w:tc>
      </w:tr>
      <w:tr w:rsidR="00405FEA" w14:paraId="58CD670D" w14:textId="77777777">
        <w:trPr>
          <w:trHeight w:val="400"/>
        </w:trPr>
        <w:tc>
          <w:tcPr>
            <w:tcW w:w="9610" w:type="dxa"/>
            <w:tcBorders>
              <w:top w:val="single" w:sz="4" w:space="0" w:color="000000"/>
              <w:left w:val="single" w:sz="4" w:space="0" w:color="000000"/>
              <w:bottom w:val="single" w:sz="4" w:space="0" w:color="000000"/>
            </w:tcBorders>
            <w:vAlign w:val="center"/>
          </w:tcPr>
          <w:p w14:paraId="4CE26DC2"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Foggia</w:t>
            </w:r>
          </w:p>
        </w:tc>
        <w:tc>
          <w:tcPr>
            <w:tcW w:w="2050" w:type="dxa"/>
            <w:tcBorders>
              <w:top w:val="single" w:sz="4" w:space="0" w:color="000000"/>
              <w:left w:val="single" w:sz="4" w:space="0" w:color="000000"/>
              <w:bottom w:val="single" w:sz="4" w:space="0" w:color="000000"/>
            </w:tcBorders>
            <w:vAlign w:val="center"/>
          </w:tcPr>
          <w:p w14:paraId="2599864B"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Riduzione al 75%</w:t>
            </w:r>
          </w:p>
        </w:tc>
        <w:tc>
          <w:tcPr>
            <w:tcW w:w="2792" w:type="dxa"/>
            <w:tcBorders>
              <w:top w:val="single" w:sz="4" w:space="0" w:color="000000"/>
              <w:left w:val="single" w:sz="4" w:space="0" w:color="000000"/>
              <w:bottom w:val="single" w:sz="4" w:space="0" w:color="000000"/>
              <w:right w:val="single" w:sz="4" w:space="0" w:color="000000"/>
            </w:tcBorders>
            <w:vAlign w:val="center"/>
          </w:tcPr>
          <w:p w14:paraId="0DC1A46B"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M</w:t>
            </w:r>
          </w:p>
        </w:tc>
      </w:tr>
      <w:tr w:rsidR="00405FEA" w14:paraId="23459F2A" w14:textId="77777777">
        <w:trPr>
          <w:trHeight w:val="400"/>
        </w:trPr>
        <w:tc>
          <w:tcPr>
            <w:tcW w:w="9610" w:type="dxa"/>
            <w:tcBorders>
              <w:top w:val="single" w:sz="4" w:space="0" w:color="000000"/>
              <w:left w:val="single" w:sz="4" w:space="0" w:color="000000"/>
              <w:bottom w:val="single" w:sz="4" w:space="0" w:color="000000"/>
            </w:tcBorders>
            <w:vAlign w:val="center"/>
          </w:tcPr>
          <w:p w14:paraId="5AF730D1"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Benevento, Bolzano, Sassari, Trento.</w:t>
            </w:r>
          </w:p>
        </w:tc>
        <w:tc>
          <w:tcPr>
            <w:tcW w:w="2050" w:type="dxa"/>
            <w:tcBorders>
              <w:top w:val="single" w:sz="4" w:space="0" w:color="000000"/>
              <w:left w:val="single" w:sz="4" w:space="0" w:color="000000"/>
              <w:bottom w:val="single" w:sz="4" w:space="0" w:color="000000"/>
            </w:tcBorders>
            <w:vAlign w:val="center"/>
          </w:tcPr>
          <w:p w14:paraId="5818AC9F" w14:textId="77777777" w:rsidR="00405FEA" w:rsidRDefault="00A3624F">
            <w:pPr>
              <w:pBdr>
                <w:top w:val="nil"/>
                <w:left w:val="nil"/>
                <w:bottom w:val="nil"/>
                <w:right w:val="nil"/>
                <w:between w:val="nil"/>
              </w:pBdr>
              <w:spacing w:line="240" w:lineRule="auto"/>
              <w:ind w:left="0" w:right="284" w:hanging="2"/>
              <w:jc w:val="cente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esenzione totale</w:t>
            </w:r>
          </w:p>
        </w:tc>
        <w:tc>
          <w:tcPr>
            <w:tcW w:w="2792" w:type="dxa"/>
            <w:tcBorders>
              <w:top w:val="single" w:sz="4" w:space="0" w:color="000000"/>
              <w:left w:val="single" w:sz="4" w:space="0" w:color="000000"/>
              <w:bottom w:val="single" w:sz="4" w:space="0" w:color="000000"/>
              <w:right w:val="single" w:sz="4" w:space="0" w:color="000000"/>
            </w:tcBorders>
            <w:vAlign w:val="center"/>
          </w:tcPr>
          <w:p w14:paraId="45A342C7" w14:textId="77777777" w:rsidR="00405FEA" w:rsidRDefault="00A3624F">
            <w:pPr>
              <w:pBdr>
                <w:top w:val="nil"/>
                <w:left w:val="nil"/>
                <w:bottom w:val="nil"/>
                <w:right w:val="nil"/>
                <w:between w:val="nil"/>
              </w:pBdr>
              <w:spacing w:line="240" w:lineRule="auto"/>
              <w:ind w:left="0" w:right="284" w:hanging="2"/>
              <w:jc w:val="center"/>
              <w:rPr>
                <w:color w:val="000000"/>
              </w:rPr>
            </w:pPr>
            <w:r>
              <w:rPr>
                <w:rFonts w:ascii="Comic Sans MS" w:eastAsia="Comic Sans MS" w:hAnsi="Comic Sans MS" w:cs="Comic Sans MS"/>
                <w:b/>
                <w:color w:val="000000"/>
                <w:sz w:val="22"/>
                <w:szCs w:val="22"/>
              </w:rPr>
              <w:t>Q</w:t>
            </w:r>
          </w:p>
        </w:tc>
      </w:tr>
    </w:tbl>
    <w:p w14:paraId="40F7E40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F49FBE" w14:textId="77777777" w:rsidR="00405FEA" w:rsidRDefault="00A3624F">
      <w:pPr>
        <w:pBdr>
          <w:top w:val="nil"/>
          <w:left w:val="nil"/>
          <w:bottom w:val="nil"/>
          <w:right w:val="nil"/>
          <w:between w:val="nil"/>
        </w:pBdr>
        <w:spacing w:line="240" w:lineRule="auto"/>
        <w:ind w:left="0" w:hanging="2"/>
        <w:rPr>
          <w:rFonts w:ascii="Comic Sans MS" w:eastAsia="Comic Sans MS" w:hAnsi="Comic Sans MS" w:cs="Comic Sans MS"/>
          <w:color w:val="000000"/>
          <w:sz w:val="24"/>
          <w:szCs w:val="24"/>
        </w:rPr>
      </w:pPr>
      <w:r>
        <w:rPr>
          <w:rFonts w:ascii="Comic Sans MS" w:eastAsia="Comic Sans MS" w:hAnsi="Comic Sans MS" w:cs="Comic Sans MS"/>
          <w:color w:val="FF0000"/>
          <w:sz w:val="24"/>
          <w:szCs w:val="24"/>
        </w:rPr>
        <w:t>(per le Province contrassegnate con * le procedure per il calcolo degli importi non sono ancora state rilasciate)</w:t>
      </w:r>
    </w:p>
    <w:p w14:paraId="43A0E768"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EDA6125"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 (su quest’ultimo punto siamo in attesa di parere da parte della Provincia di Padova per le agevolazioni deliberate dalla Provincia).</w:t>
      </w:r>
    </w:p>
    <w:p w14:paraId="6ACD77A5"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773DF6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Fa eccezione a tale principio l’agevolazione stabilita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che ha invece previsto che la riduzione dell’IPT debba essere calcolata sulla cd Tariffa Base stabilita con DM 435/98 (quindi senza la maggiorazione) e la Province di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che hanno stabilito la riduzione al 50%, che va calcolata sull’IPT in misura fissa. Per il corretto calcolo degli importi delle formalità di competenza Cagliari e Sud Sardegna selezionare il flag “C” del campo disabile.</w:t>
      </w:r>
    </w:p>
    <w:p w14:paraId="634EC3B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FB6438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Si precisa che tale agevolazione prevista dalla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è cumulabile con le altre agevolazioni, previste dalla stessa Provincia (es: successione ereditaria).</w:t>
      </w:r>
    </w:p>
    <w:p w14:paraId="6E487C6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DD9AC19"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 xml:space="preserve">Si precisa che le Province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Teramo e Vicenza </w:t>
      </w:r>
      <w:r>
        <w:rPr>
          <w:rFonts w:ascii="Comic Sans MS" w:eastAsia="Comic Sans MS" w:hAnsi="Comic Sans MS" w:cs="Comic Sans MS"/>
          <w:color w:val="000000"/>
          <w:sz w:val="24"/>
          <w:szCs w:val="24"/>
        </w:rPr>
        <w:t>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p>
    <w:p w14:paraId="52AC20E9"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30775EC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Le Province indicate in tabella hanno individuato i soggetti che possono usufruire delle agevolazioni come segue:</w:t>
      </w:r>
    </w:p>
    <w:p w14:paraId="6E7C448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05E8E8B" w14:textId="5EE71157" w:rsidR="00405FEA" w:rsidRDefault="00A3624F">
      <w:pPr>
        <w:numPr>
          <w:ilvl w:val="0"/>
          <w:numId w:val="3"/>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Asti, Belluno, Bolzano, Cagliari, 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Chieti, Como,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Cremona, Cuneo, Fermo, Foggia, Forlì-Cesena, Frosinone, Genova,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Grosseto, Imperia, La Spezia, Latina, Lecco, Lodi, Milano, Monza Brianza, Messina, Novara, Padova, Parma,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Pavia, Perugia, Pesaro Urbino, Pescara, Pisa, Pistoia, Potenza, Ravenna, Reggio Calabria, Rieti, Rimini, Salerno, Sassari, Siena, Siracusa, Sud Sardegna, Terni, Teramo,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Trento, Varese, Verbano Cusio Ossola, Trapani, Treviso, Verona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riconoscono le agevolazioni ai soggetti rientranti nei casi previsti dall’art.1 comma 2 della L.68/1999 e dalla circolare n.72 del 30/7/2001 dell’Agenzia delle Entrate, Direzione Centrale Normativa e Contenzioso;</w:t>
      </w:r>
      <w:r w:rsidR="00061AE8">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si evidenzia, inoltre, la Provincia di </w:t>
      </w:r>
      <w:r>
        <w:rPr>
          <w:rFonts w:ascii="Comic Sans MS" w:eastAsia="Comic Sans MS" w:hAnsi="Comic Sans MS" w:cs="Comic Sans MS"/>
          <w:b/>
          <w:color w:val="000000"/>
          <w:sz w:val="24"/>
          <w:szCs w:val="24"/>
        </w:rPr>
        <w:t xml:space="preserve">Foggia </w:t>
      </w:r>
      <w:r>
        <w:rPr>
          <w:rFonts w:ascii="Comic Sans MS" w:eastAsia="Comic Sans MS" w:hAnsi="Comic Sans MS" w:cs="Comic Sans MS"/>
          <w:color w:val="000000"/>
          <w:sz w:val="24"/>
          <w:szCs w:val="24"/>
        </w:rPr>
        <w:t>ha stabilito che nel caso in cui il disabile sensoriale risulti titolare di redditi propri superiori al limite vigente per essere considerati “ familiari fiscalmente a carico” ( vedasi DPR n.917 del 22 dicembre 1986), il veicolo deve essere obbligatoriamente intestato al disabile stesso, anche se sprovvisto di permesso di guida.</w:t>
      </w:r>
    </w:p>
    <w:p w14:paraId="368F42B0" w14:textId="77777777" w:rsidR="00405FEA" w:rsidRDefault="00A3624F">
      <w:pPr>
        <w:numPr>
          <w:ilvl w:val="0"/>
          <w:numId w:val="3"/>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Ancona, e Macerata</w:t>
      </w:r>
      <w:r>
        <w:rPr>
          <w:rFonts w:ascii="Comic Sans MS" w:eastAsia="Comic Sans MS" w:hAnsi="Comic Sans MS" w:cs="Comic Sans MS"/>
          <w:color w:val="000000"/>
          <w:sz w:val="24"/>
          <w:szCs w:val="24"/>
        </w:rPr>
        <w:t>, pur richiedendo l’indennità di accompagnamento, ricomprendono nel beneficio anche l’indennità speciale prevista per i ciechi con residuo inferiore a 1/20 e l’indennità di comunicazione prevista per i sordomuti (rispettivamente, artt. 3 e 4 della L.508/1998);</w:t>
      </w:r>
    </w:p>
    <w:p w14:paraId="30FE2BC3" w14:textId="77777777" w:rsidR="00405FEA" w:rsidRDefault="00A3624F">
      <w:pPr>
        <w:numPr>
          <w:ilvl w:val="0"/>
          <w:numId w:val="3"/>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Aosta 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Massa Carrara </w:t>
      </w:r>
      <w:r>
        <w:rPr>
          <w:rFonts w:ascii="Comic Sans MS" w:eastAsia="Comic Sans MS" w:hAnsi="Comic Sans MS" w:cs="Comic Sans MS"/>
          <w:color w:val="000000"/>
          <w:sz w:val="24"/>
          <w:szCs w:val="24"/>
        </w:rPr>
        <w:t>riconoscono l’agevolazione ai soggetti non vedenti o sordomuti assoluti, così come individuati dall’art.1 comma 2 della Legge n.68/1999 e dalla circolare n. 72 del 30/07/2001, purché sia stata concessa l’indennità di accompagnamento.</w:t>
      </w:r>
    </w:p>
    <w:p w14:paraId="21E198CE" w14:textId="77777777" w:rsidR="00405FEA" w:rsidRDefault="00A3624F">
      <w:pPr>
        <w:numPr>
          <w:ilvl w:val="0"/>
          <w:numId w:val="3"/>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Bergamo,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Brescia, Mantova, Piacenza e Sondrio</w:t>
      </w:r>
      <w:r>
        <w:rPr>
          <w:rFonts w:ascii="Comic Sans MS" w:eastAsia="Comic Sans MS" w:hAnsi="Comic Sans MS" w:cs="Comic Sans MS"/>
          <w:color w:val="000000"/>
          <w:sz w:val="24"/>
          <w:szCs w:val="24"/>
        </w:rPr>
        <w:t xml:space="preserve"> riconoscono le agevolazioni a soggetti portatori di handicap sensoriale di gravità tale da avere determinato l’indennità di accompagnamento. 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 xml:space="preserve">ha precisato che La gravità dell’handicap necessaria ai fini dell'applicazione dell'agevolazione in parola deve essere tale da aver determinato il riconoscimento, ai sensi di legge, di un’indennità economica, qualsivoglia denominata, </w:t>
      </w:r>
      <w:proofErr w:type="spellStart"/>
      <w:r>
        <w:rPr>
          <w:rFonts w:ascii="Comic Sans MS" w:eastAsia="Comic Sans MS" w:hAnsi="Comic Sans MS" w:cs="Comic Sans MS"/>
          <w:color w:val="000000"/>
          <w:sz w:val="24"/>
          <w:szCs w:val="24"/>
        </w:rPr>
        <w:t>purchè</w:t>
      </w:r>
      <w:proofErr w:type="spellEnd"/>
      <w:r>
        <w:rPr>
          <w:rFonts w:ascii="Comic Sans MS" w:eastAsia="Comic Sans MS" w:hAnsi="Comic Sans MS" w:cs="Comic Sans MS"/>
          <w:color w:val="000000"/>
          <w:sz w:val="24"/>
          <w:szCs w:val="24"/>
        </w:rPr>
        <w:t xml:space="preserve"> determinata dal suddetto handicap.</w:t>
      </w:r>
    </w:p>
    <w:p w14:paraId="66AFDCD1" w14:textId="77777777" w:rsidR="00405FEA" w:rsidRDefault="00A3624F">
      <w:pPr>
        <w:numPr>
          <w:ilvl w:val="0"/>
          <w:numId w:val="3"/>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14:paraId="03B730C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25D7A0AF"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5C3C113F"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Infine si ritiene opportuno ricordare quali veicoli a motore possono essere oggetto degli atti di natura traslativa o dichiarativa per la cui trascrizione è possibile richiedere di usufruire delle suddette agevolazioni: </w:t>
      </w:r>
    </w:p>
    <w:p w14:paraId="076E762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3B78EF6"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4"/>
          <w:szCs w:val="24"/>
        </w:rPr>
        <w:t>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di potenza non superiore a 150 kW se con motore elettrico.</w:t>
      </w:r>
    </w:p>
    <w:p w14:paraId="23F43036"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9EA4DF9"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Su quest’ultimo punto si differenzia dalle altre la Provincia di </w:t>
      </w:r>
      <w:r>
        <w:rPr>
          <w:rFonts w:ascii="Comic Sans MS" w:eastAsia="Comic Sans MS" w:hAnsi="Comic Sans MS" w:cs="Comic Sans MS"/>
          <w:b/>
          <w:color w:val="000000"/>
          <w:sz w:val="24"/>
          <w:szCs w:val="24"/>
        </w:rPr>
        <w:t>La Spezia,</w:t>
      </w:r>
      <w:r>
        <w:rPr>
          <w:rFonts w:ascii="Comic Sans MS" w:eastAsia="Comic Sans MS" w:hAnsi="Comic Sans MS" w:cs="Comic Sans MS"/>
          <w:color w:val="000000"/>
          <w:sz w:val="24"/>
          <w:szCs w:val="24"/>
        </w:rPr>
        <w:t xml:space="preserve"> che ha concesso le agevolazioni solo per le autovetture, senza alcuna limitazione nel caso di atti soggetti ad IVA e fino a 100 KW nel caso di atti non soggetti ad IVA.</w:t>
      </w:r>
    </w:p>
    <w:p w14:paraId="5CBE38CD"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0895E72B"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79D2162A"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8"/>
          <w:szCs w:val="28"/>
        </w:rPr>
        <w:t>2.</w:t>
      </w:r>
      <w:r>
        <w:rPr>
          <w:rFonts w:ascii="Times New Roman" w:eastAsia="Times New Roman" w:hAnsi="Times New Roman" w:cs="Times New Roman"/>
          <w:b/>
          <w:color w:val="000000"/>
          <w:sz w:val="14"/>
          <w:szCs w:val="14"/>
        </w:rPr>
        <w:t xml:space="preserve">  </w:t>
      </w:r>
      <w:r>
        <w:rPr>
          <w:rFonts w:ascii="Comic Sans MS" w:eastAsia="Comic Sans MS" w:hAnsi="Comic Sans MS" w:cs="Comic Sans MS"/>
          <w:b/>
          <w:color w:val="000000"/>
          <w:sz w:val="28"/>
          <w:szCs w:val="28"/>
          <w:u w:val="single"/>
        </w:rPr>
        <w:t>AGEVOLAZIONI PREVISTE PER I TRASFERIMENTI DI PROPRIETA’ PER SUCCESSIONE EREDITARIA</w:t>
      </w:r>
    </w:p>
    <w:p w14:paraId="0BA93648"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759426B8"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4"/>
          <w:szCs w:val="24"/>
        </w:rPr>
        <w:t xml:space="preserve">Arezzo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Lucca</w:t>
      </w:r>
      <w:r>
        <w:rPr>
          <w:rFonts w:ascii="Comic Sans MS" w:eastAsia="Comic Sans MS" w:hAnsi="Comic Sans MS" w:cs="Comic Sans MS"/>
          <w:color w:val="000000"/>
          <w:sz w:val="24"/>
          <w:szCs w:val="24"/>
        </w:rPr>
        <w:t xml:space="preserve"> hanno previsto per questo tipo di formalità la corresponsione del 10% dell’IPT dovuta. La Provincia di </w:t>
      </w:r>
      <w:r>
        <w:rPr>
          <w:rFonts w:ascii="Comic Sans MS" w:eastAsia="Comic Sans MS" w:hAnsi="Comic Sans MS" w:cs="Comic Sans MS"/>
          <w:b/>
          <w:color w:val="000000"/>
          <w:sz w:val="24"/>
          <w:szCs w:val="24"/>
        </w:rPr>
        <w:t>Arezzo</w:t>
      </w:r>
      <w:r>
        <w:rPr>
          <w:rFonts w:ascii="Comic Sans MS" w:eastAsia="Comic Sans MS" w:hAnsi="Comic Sans MS" w:cs="Comic Sans MS"/>
          <w:color w:val="000000"/>
          <w:sz w:val="24"/>
          <w:szCs w:val="24"/>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la corretta imputazione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dovuta a fronte dell’impostazione del campo “ data apertura successione”. Inoltre, sempre la Provincia di Arezzo ha stabilito che tale agevolazione va applicata anche nei casi di IPT ridotta (es: veicoli speciali, </w:t>
      </w:r>
      <w:r>
        <w:rPr>
          <w:rFonts w:ascii="Comic Sans MS" w:eastAsia="Comic Sans MS" w:hAnsi="Comic Sans MS" w:cs="Comic Sans MS"/>
          <w:color w:val="000000"/>
          <w:sz w:val="24"/>
          <w:szCs w:val="24"/>
        </w:rPr>
        <w:lastRenderedPageBreak/>
        <w:t xml:space="preserve">veicoli storici) precisando che, nei casi in cui l’importo IPT dovuto comprensivo di eventuali sanzioni e interessi non superi il modico valore stabilito dalla Provincia, non si deve procedere alla riscossione dell’imposta. </w:t>
      </w:r>
    </w:p>
    <w:p w14:paraId="4F9E5462"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818110A"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 xml:space="preserve">Chieti, Pistoia e Verona </w:t>
      </w:r>
      <w:r>
        <w:rPr>
          <w:rFonts w:ascii="Comic Sans MS" w:eastAsia="Comic Sans MS" w:hAnsi="Comic Sans MS" w:cs="Comic Sans MS"/>
          <w:color w:val="000000"/>
          <w:sz w:val="24"/>
          <w:szCs w:val="24"/>
        </w:rPr>
        <w:t>(a far data dal 01/01/2008),</w:t>
      </w:r>
      <w:r>
        <w:rPr>
          <w:rFonts w:ascii="Comic Sans MS" w:eastAsia="Comic Sans MS" w:hAnsi="Comic Sans MS" w:cs="Comic Sans MS"/>
          <w:b/>
          <w:color w:val="000000"/>
          <w:sz w:val="24"/>
          <w:szCs w:val="24"/>
        </w:rPr>
        <w:t xml:space="preserve"> Aosta e Parma </w:t>
      </w:r>
      <w:r>
        <w:rPr>
          <w:rFonts w:ascii="Comic Sans MS" w:eastAsia="Comic Sans MS" w:hAnsi="Comic Sans MS" w:cs="Comic Sans MS"/>
          <w:color w:val="000000"/>
          <w:sz w:val="24"/>
          <w:szCs w:val="24"/>
        </w:rPr>
        <w:t>(a far data dal 01/01/2009)</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Foggia</w:t>
      </w:r>
      <w:r>
        <w:rPr>
          <w:rFonts w:ascii="Comic Sans MS" w:eastAsia="Comic Sans MS" w:hAnsi="Comic Sans MS" w:cs="Comic Sans MS"/>
          <w:color w:val="000000"/>
          <w:sz w:val="24"/>
          <w:szCs w:val="24"/>
        </w:rPr>
        <w:t xml:space="preserve"> (a far data dal 30/03/2009), </w:t>
      </w:r>
      <w:r>
        <w:rPr>
          <w:rFonts w:ascii="Comic Sans MS" w:eastAsia="Comic Sans MS" w:hAnsi="Comic Sans MS" w:cs="Comic Sans MS"/>
          <w:b/>
          <w:color w:val="000000"/>
          <w:sz w:val="24"/>
          <w:szCs w:val="24"/>
        </w:rPr>
        <w:t>Cagliari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Forlì-Cesena </w:t>
      </w:r>
      <w:r>
        <w:rPr>
          <w:rFonts w:ascii="Comic Sans MS" w:eastAsia="Comic Sans MS" w:hAnsi="Comic Sans MS" w:cs="Comic Sans MS"/>
          <w:color w:val="000000"/>
          <w:sz w:val="24"/>
          <w:szCs w:val="24"/>
        </w:rPr>
        <w:t>(per le formalità presentate al PRA a far data dal 01.06.2012)</w:t>
      </w:r>
      <w:r>
        <w:rPr>
          <w:rFonts w:ascii="Comic Sans MS" w:eastAsia="Comic Sans MS" w:hAnsi="Comic Sans MS" w:cs="Comic Sans MS"/>
          <w:b/>
          <w:color w:val="000000"/>
          <w:sz w:val="24"/>
          <w:szCs w:val="24"/>
        </w:rPr>
        <w:t>, Ravenna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Nuoro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(quest’ultima per le formalità presentate dal 01.01.2014),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 xml:space="preserve">(per le formalità presentate dal 01.01.2015), </w:t>
      </w:r>
      <w:r>
        <w:rPr>
          <w:rFonts w:ascii="Comic Sans MS" w:eastAsia="Comic Sans MS" w:hAnsi="Comic Sans MS" w:cs="Comic Sans MS"/>
          <w:b/>
          <w:color w:val="000000"/>
          <w:sz w:val="24"/>
          <w:szCs w:val="24"/>
        </w:rPr>
        <w:t>Messina</w:t>
      </w:r>
      <w:r>
        <w:rPr>
          <w:rFonts w:ascii="Comic Sans MS" w:eastAsia="Comic Sans MS" w:hAnsi="Comic Sans MS" w:cs="Comic Sans MS"/>
          <w:color w:val="000000"/>
          <w:sz w:val="24"/>
          <w:szCs w:val="24"/>
        </w:rPr>
        <w:t xml:space="preserve"> ( dal 01.01.2016),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(01.01.2017)</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Belluno </w:t>
      </w:r>
      <w:r>
        <w:rPr>
          <w:rFonts w:ascii="Comic Sans MS" w:eastAsia="Comic Sans MS" w:hAnsi="Comic Sans MS" w:cs="Comic Sans MS"/>
          <w:color w:val="000000"/>
          <w:sz w:val="24"/>
          <w:szCs w:val="24"/>
        </w:rPr>
        <w:t xml:space="preserve">(dal 16.10.2017), </w:t>
      </w:r>
      <w:r>
        <w:rPr>
          <w:rFonts w:ascii="Comic Sans MS" w:eastAsia="Comic Sans MS" w:hAnsi="Comic Sans MS" w:cs="Comic Sans MS"/>
          <w:b/>
          <w:color w:val="000000"/>
          <w:sz w:val="24"/>
          <w:szCs w:val="24"/>
        </w:rPr>
        <w:t>Padova</w:t>
      </w:r>
      <w:r>
        <w:rPr>
          <w:rFonts w:ascii="Comic Sans MS" w:eastAsia="Comic Sans MS" w:hAnsi="Comic Sans MS" w:cs="Comic Sans MS"/>
          <w:color w:val="000000"/>
          <w:sz w:val="24"/>
          <w:szCs w:val="24"/>
        </w:rPr>
        <w:t xml:space="preserve"> (dal 01.01.2018) e </w:t>
      </w:r>
      <w:r>
        <w:rPr>
          <w:rFonts w:ascii="Comic Sans MS" w:eastAsia="Comic Sans MS" w:hAnsi="Comic Sans MS" w:cs="Comic Sans MS"/>
          <w:b/>
          <w:color w:val="000000"/>
          <w:sz w:val="24"/>
          <w:szCs w:val="24"/>
        </w:rPr>
        <w:t xml:space="preserve">Pescara </w:t>
      </w:r>
      <w:r>
        <w:rPr>
          <w:rFonts w:ascii="Comic Sans MS" w:eastAsia="Comic Sans MS" w:hAnsi="Comic Sans MS" w:cs="Comic Sans MS"/>
          <w:color w:val="000000"/>
          <w:sz w:val="24"/>
          <w:szCs w:val="24"/>
        </w:rPr>
        <w:t>hanno deliberato la riduzione dell’IPT nella misura del 90% per la trascrizione a favore di tutti gli eredi ( flag A) e del 10% (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Foggia</w:t>
      </w:r>
      <w:r>
        <w:rPr>
          <w:rFonts w:ascii="Comic Sans MS" w:eastAsia="Comic Sans MS" w:hAnsi="Comic Sans MS" w:cs="Comic Sans MS"/>
          <w:color w:val="000000"/>
          <w:sz w:val="24"/>
          <w:szCs w:val="24"/>
        </w:rPr>
        <w:t xml:space="preserve"> ha precisato che per poter accedere alle agevolazioni è necessario che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le formalità siano consecutive ed entrambe di propria competenza.</w:t>
      </w:r>
    </w:p>
    <w:p w14:paraId="1E527384"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5C266259"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Si precisa che 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dal Sportelli degli Uffici periferici ACI.</w:t>
      </w:r>
    </w:p>
    <w:p w14:paraId="4797D08A"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62820A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(a far data dal 01/01/2019), </w:t>
      </w:r>
      <w:r>
        <w:rPr>
          <w:rFonts w:ascii="Comic Sans MS" w:eastAsia="Comic Sans MS" w:hAnsi="Comic Sans MS" w:cs="Comic Sans MS"/>
          <w:b/>
          <w:color w:val="000000"/>
          <w:sz w:val="24"/>
          <w:szCs w:val="24"/>
        </w:rPr>
        <w:t>Cremona, Milano, Pavia, Perugia, Reggio Calabria, Varese</w:t>
      </w:r>
      <w:r>
        <w:rPr>
          <w:rFonts w:ascii="Comic Sans MS" w:eastAsia="Comic Sans MS" w:hAnsi="Comic Sans MS" w:cs="Comic Sans MS"/>
          <w:color w:val="000000"/>
          <w:sz w:val="24"/>
          <w:szCs w:val="24"/>
        </w:rPr>
        <w:t xml:space="preserve"> (a far data dal 01.01.2008),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Sassari ,</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7/12/2009), </w:t>
      </w:r>
      <w:r>
        <w:rPr>
          <w:rFonts w:ascii="Comic Sans MS" w:eastAsia="Comic Sans MS" w:hAnsi="Comic Sans MS" w:cs="Comic Sans MS"/>
          <w:b/>
          <w:color w:val="000000"/>
          <w:sz w:val="24"/>
          <w:szCs w:val="24"/>
        </w:rPr>
        <w:t>Biella,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Catania,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2"/>
          <w:szCs w:val="22"/>
        </w:rPr>
        <w:t>Monza Brianza</w:t>
      </w:r>
      <w:r>
        <w:rPr>
          <w:rFonts w:ascii="Comic Sans MS" w:eastAsia="Comic Sans MS" w:hAnsi="Comic Sans MS" w:cs="Comic Sans MS"/>
          <w:b/>
          <w:color w:val="000000"/>
          <w:sz w:val="24"/>
          <w:szCs w:val="24"/>
        </w:rPr>
        <w:t xml:space="preserve"> e Terni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 xml:space="preserve">Crotone </w:t>
      </w:r>
      <w:r>
        <w:rPr>
          <w:rFonts w:ascii="Comic Sans MS" w:eastAsia="Comic Sans MS" w:hAnsi="Comic Sans MS" w:cs="Comic Sans MS"/>
          <w:color w:val="000000"/>
          <w:sz w:val="24"/>
          <w:szCs w:val="24"/>
        </w:rPr>
        <w:t xml:space="preserve">(a far data dal 01/01/2011), </w:t>
      </w:r>
      <w:r>
        <w:rPr>
          <w:rFonts w:ascii="Comic Sans MS" w:eastAsia="Comic Sans MS" w:hAnsi="Comic Sans MS" w:cs="Comic Sans MS"/>
          <w:b/>
          <w:color w:val="000000"/>
          <w:sz w:val="24"/>
          <w:szCs w:val="24"/>
        </w:rPr>
        <w:t xml:space="preserve">Savona </w:t>
      </w:r>
      <w:r>
        <w:rPr>
          <w:rFonts w:ascii="Comic Sans MS" w:eastAsia="Comic Sans MS" w:hAnsi="Comic Sans MS" w:cs="Comic Sans MS"/>
          <w:color w:val="000000"/>
          <w:sz w:val="24"/>
          <w:szCs w:val="24"/>
        </w:rPr>
        <w:t xml:space="preserve">(dal 01.01.2013) e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(dal 20 febbraio 2022) hanno deliberato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l’applicazione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in misura fissa, comprensiva della maggiorazione deliberata dalla Provincia, in tutti i casi di trascrizione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di acquisto di veicoli tra privati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causa</w:t>
      </w:r>
      <w:r>
        <w:rPr>
          <w:rFonts w:ascii="Comic Sans MS" w:eastAsia="Comic Sans MS" w:hAnsi="Comic Sans MS" w:cs="Comic Sans MS"/>
          <w:b/>
          <w:color w:val="000000"/>
          <w:sz w:val="24"/>
          <w:szCs w:val="24"/>
        </w:rPr>
        <w:t>.</w:t>
      </w:r>
      <w:r>
        <w:rPr>
          <w:rFonts w:ascii="Comic Sans MS" w:eastAsia="Comic Sans MS" w:hAnsi="Comic Sans MS" w:cs="Comic Sans MS"/>
          <w:color w:val="000000"/>
          <w:sz w:val="24"/>
          <w:szCs w:val="24"/>
        </w:rPr>
        <w:t xml:space="preserve"> Le procedure applicative per il calcolo importi effettueranno – in modalità automatica - la corretta imputazione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dovuta a fronte dell’impostazione del campo “data apertura successione”. </w:t>
      </w:r>
    </w:p>
    <w:p w14:paraId="6C79EE2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CB12FB2" w14:textId="77777777" w:rsidR="00405FEA" w:rsidRDefault="00A3624F">
      <w:pPr>
        <w:pBdr>
          <w:top w:val="nil"/>
          <w:left w:val="nil"/>
          <w:bottom w:val="nil"/>
          <w:right w:val="nil"/>
          <w:between w:val="nil"/>
        </w:pBdr>
        <w:spacing w:line="240" w:lineRule="auto"/>
        <w:ind w:left="0" w:right="253"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p>
    <w:p w14:paraId="547F930F"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D3986A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ha previsto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l’applicazione dell’IPT in misura fissa con percentuale di maggiorazione al 30%.</w:t>
      </w:r>
    </w:p>
    <w:p w14:paraId="62EFBD8F"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 far data dal 01 gennaio 2009 , anche la Provincia di </w:t>
      </w:r>
      <w:r>
        <w:rPr>
          <w:rFonts w:ascii="Comic Sans MS" w:eastAsia="Comic Sans MS" w:hAnsi="Comic Sans MS" w:cs="Comic Sans MS"/>
          <w:b/>
          <w:color w:val="000000"/>
          <w:sz w:val="24"/>
          <w:szCs w:val="24"/>
        </w:rPr>
        <w:t>Pesaro-Urbino</w:t>
      </w:r>
      <w:r>
        <w:rPr>
          <w:rFonts w:ascii="Comic Sans MS" w:eastAsia="Comic Sans MS" w:hAnsi="Comic Sans MS" w:cs="Comic Sans MS"/>
          <w:color w:val="000000"/>
          <w:sz w:val="24"/>
          <w:szCs w:val="24"/>
        </w:rPr>
        <w:t xml:space="preserve">, ha previsto che per le formalità consecutive di acquisto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Pr>
          <w:rFonts w:ascii="Comic Sans MS" w:eastAsia="Comic Sans MS" w:hAnsi="Comic Sans MS" w:cs="Comic Sans MS"/>
          <w:b/>
          <w:color w:val="000000"/>
          <w:sz w:val="24"/>
          <w:szCs w:val="24"/>
        </w:rPr>
        <w:t xml:space="preserve"> </w:t>
      </w:r>
    </w:p>
    <w:p w14:paraId="224811AF"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1DB2E4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ha previsto la corresponsione dell’IPT in misura fissa nei seguenti casi:</w:t>
      </w:r>
    </w:p>
    <w:p w14:paraId="108B537B" w14:textId="77777777" w:rsidR="00405FEA" w:rsidRDefault="00A3624F">
      <w:pPr>
        <w:numPr>
          <w:ilvl w:val="0"/>
          <w:numId w:val="17"/>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Trasferimenti di proprietà a titolo di successione ereditaria; per il corretto calcolo degli importi valorizzare il campo “data apertura successione”.</w:t>
      </w:r>
    </w:p>
    <w:p w14:paraId="4C0E488F" w14:textId="77777777" w:rsidR="00405FEA" w:rsidRDefault="00A3624F">
      <w:pPr>
        <w:numPr>
          <w:ilvl w:val="0"/>
          <w:numId w:val="17"/>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Trasferimenti di proprietà a favore di tutti gli eredi (flag I) con contestuale trasferimento a uno o più eredi (flag J), in relazione a ciascuna formalità trascritta o annotata ; </w:t>
      </w:r>
    </w:p>
    <w:p w14:paraId="5B027C9A"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972F3F2"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Frosinone </w:t>
      </w:r>
      <w:r>
        <w:rPr>
          <w:rFonts w:ascii="Comic Sans MS" w:eastAsia="Comic Sans MS" w:hAnsi="Comic Sans MS" w:cs="Comic Sans MS"/>
          <w:color w:val="000000"/>
          <w:sz w:val="24"/>
          <w:szCs w:val="24"/>
        </w:rPr>
        <w:t>ha previsto le seguenti agevolazioni per le formalità di successione ereditaria presentate dal 01/01/2009:</w:t>
      </w:r>
    </w:p>
    <w:p w14:paraId="1A052FC8" w14:textId="77777777" w:rsidR="00405FEA" w:rsidRDefault="00A3624F">
      <w:pPr>
        <w:numPr>
          <w:ilvl w:val="0"/>
          <w:numId w:val="20"/>
        </w:num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14:paraId="5406CD38" w14:textId="77777777" w:rsidR="00405FEA" w:rsidRDefault="00A3624F">
      <w:pPr>
        <w:numPr>
          <w:ilvl w:val="0"/>
          <w:numId w:val="20"/>
        </w:num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IPT nella misura del 50% (flag Z) a favore di tutti gli eredi e IPT proporzionale a favore di un soggetto terzo che vuole intestarsi il veicolo. Anche in questo caso per godere dell'agevolazione i due trasferimenti devono essere presentati contestualmente;</w:t>
      </w:r>
    </w:p>
    <w:p w14:paraId="23FBB4B6" w14:textId="77777777" w:rsidR="00405FEA" w:rsidRDefault="00A3624F">
      <w:pPr>
        <w:numPr>
          <w:ilvl w:val="0"/>
          <w:numId w:val="20"/>
        </w:num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riduzione IPT nella misura del 50% (flag Z) a fronte di trasferimento di proprietà per successione ereditaria a favore di tutti gli eredi</w:t>
      </w:r>
    </w:p>
    <w:p w14:paraId="0A507C04" w14:textId="77777777" w:rsidR="00405FEA" w:rsidRDefault="00405FEA">
      <w:pPr>
        <w:pBdr>
          <w:top w:val="nil"/>
          <w:left w:val="nil"/>
          <w:bottom w:val="nil"/>
          <w:right w:val="nil"/>
          <w:between w:val="nil"/>
        </w:pBdr>
        <w:spacing w:line="240" w:lineRule="auto"/>
        <w:ind w:left="0" w:right="253" w:hanging="2"/>
        <w:jc w:val="both"/>
        <w:rPr>
          <w:rFonts w:ascii="Comic Sans MS" w:eastAsia="Comic Sans MS" w:hAnsi="Comic Sans MS" w:cs="Comic Sans MS"/>
          <w:color w:val="000000"/>
          <w:sz w:val="24"/>
          <w:szCs w:val="24"/>
        </w:rPr>
      </w:pPr>
    </w:p>
    <w:p w14:paraId="4CB26D62" w14:textId="77777777" w:rsidR="00405FEA" w:rsidRDefault="00A3624F">
      <w:pPr>
        <w:pBdr>
          <w:top w:val="nil"/>
          <w:left w:val="nil"/>
          <w:bottom w:val="nil"/>
          <w:right w:val="nil"/>
          <w:between w:val="nil"/>
        </w:pBdr>
        <w:spacing w:line="240" w:lineRule="auto"/>
        <w:ind w:left="0"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Si rileva che  il corretto utilizzo dei flag A e Z è demandato all’Operatore, in quanto non può essere controllato dall’applicazione SW. Si invita pertanto alla massima attenzione.</w:t>
      </w:r>
    </w:p>
    <w:p w14:paraId="741B30D3" w14:textId="77777777" w:rsidR="00405FEA" w:rsidRDefault="00405FEA">
      <w:pPr>
        <w:pBdr>
          <w:top w:val="nil"/>
          <w:left w:val="nil"/>
          <w:bottom w:val="nil"/>
          <w:right w:val="nil"/>
          <w:between w:val="nil"/>
        </w:pBdr>
        <w:spacing w:line="240" w:lineRule="auto"/>
        <w:ind w:left="0" w:right="253" w:hanging="2"/>
        <w:jc w:val="both"/>
        <w:rPr>
          <w:rFonts w:ascii="Comic Sans MS" w:eastAsia="Comic Sans MS" w:hAnsi="Comic Sans MS" w:cs="Comic Sans MS"/>
          <w:color w:val="000000"/>
          <w:sz w:val="24"/>
          <w:szCs w:val="24"/>
        </w:rPr>
      </w:pPr>
    </w:p>
    <w:p w14:paraId="522D01E4"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Piacenza </w:t>
      </w:r>
      <w:r>
        <w:rPr>
          <w:rFonts w:ascii="Comic Sans MS" w:eastAsia="Comic Sans MS" w:hAnsi="Comic Sans MS" w:cs="Comic Sans MS"/>
          <w:color w:val="000000"/>
          <w:sz w:val="24"/>
          <w:szCs w:val="24"/>
        </w:rPr>
        <w:t>ha previsto</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invece,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l’applicazione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fissa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comprensiva della maggiorazione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in tutti</w:t>
      </w:r>
      <w:r>
        <w:rPr>
          <w:rFonts w:ascii="Comic Sans MS" w:eastAsia="Comic Sans MS" w:hAnsi="Comic Sans MS" w:cs="Comic Sans MS"/>
          <w:b/>
          <w:color w:val="000000"/>
          <w:sz w:val="24"/>
          <w:szCs w:val="24"/>
        </w:rPr>
        <w:t xml:space="preserve"> i </w:t>
      </w:r>
      <w:r>
        <w:rPr>
          <w:rFonts w:ascii="Comic Sans MS" w:eastAsia="Comic Sans MS" w:hAnsi="Comic Sans MS" w:cs="Comic Sans MS"/>
          <w:color w:val="000000"/>
          <w:sz w:val="24"/>
          <w:szCs w:val="24"/>
        </w:rPr>
        <w:t xml:space="preserve">casi di trasferimento d’azienda da genitore a figli </w:t>
      </w:r>
      <w:proofErr w:type="spellStart"/>
      <w:r>
        <w:rPr>
          <w:rFonts w:ascii="Comic Sans MS" w:eastAsia="Comic Sans MS" w:hAnsi="Comic Sans MS" w:cs="Comic Sans MS"/>
          <w:i/>
          <w:color w:val="000000"/>
          <w:sz w:val="24"/>
          <w:szCs w:val="24"/>
        </w:rPr>
        <w:t>mortis</w:t>
      </w:r>
      <w:proofErr w:type="spellEnd"/>
      <w:r>
        <w:rPr>
          <w:rFonts w:ascii="Comic Sans MS" w:eastAsia="Comic Sans MS" w:hAnsi="Comic Sans MS" w:cs="Comic Sans MS"/>
          <w:i/>
          <w:color w:val="000000"/>
          <w:sz w:val="24"/>
          <w:szCs w:val="24"/>
        </w:rPr>
        <w:t xml:space="preserve"> causa</w:t>
      </w:r>
      <w:r>
        <w:rPr>
          <w:rFonts w:ascii="Comic Sans MS" w:eastAsia="Comic Sans MS" w:hAnsi="Comic Sans MS" w:cs="Comic Sans MS"/>
          <w:color w:val="000000"/>
          <w:sz w:val="24"/>
          <w:szCs w:val="24"/>
        </w:rPr>
        <w:t xml:space="preserve"> a condizione che uno degli eredi prosegua l’esercizio dell’attività d’impresa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Per il corretto calcolo degli importi valorizzare il campo “data apertura successione” e selezionare il flag “P” presente nel campo “Agevolazione disabile”. </w:t>
      </w:r>
    </w:p>
    <w:p w14:paraId="23AE6FC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602167A"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highlight w:val="white"/>
        </w:rPr>
      </w:pPr>
      <w:r>
        <w:rPr>
          <w:rFonts w:ascii="Comic Sans MS" w:eastAsia="Comic Sans MS" w:hAnsi="Comic Sans MS" w:cs="Comic Sans MS"/>
          <w:color w:val="000000"/>
          <w:sz w:val="24"/>
          <w:szCs w:val="24"/>
        </w:rPr>
        <w:t xml:space="preserve">A far data dal 01 gennaio 2017 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xml:space="preserve"> dal 01 gennaio 2019 quella di </w:t>
      </w:r>
      <w:r>
        <w:rPr>
          <w:rFonts w:ascii="Comic Sans MS" w:eastAsia="Comic Sans MS" w:hAnsi="Comic Sans MS" w:cs="Comic Sans MS"/>
          <w:b/>
          <w:color w:val="000000"/>
          <w:sz w:val="24"/>
          <w:szCs w:val="24"/>
        </w:rPr>
        <w:t>Grosseto</w:t>
      </w:r>
      <w:r>
        <w:rPr>
          <w:rFonts w:ascii="Comic Sans MS" w:eastAsia="Comic Sans MS" w:hAnsi="Comic Sans MS" w:cs="Comic Sans MS"/>
          <w:color w:val="000000"/>
          <w:sz w:val="24"/>
          <w:szCs w:val="24"/>
        </w:rPr>
        <w:t xml:space="preserve"> e dal 28 ottobre 2021 quella di </w:t>
      </w:r>
      <w:r>
        <w:rPr>
          <w:rFonts w:ascii="Comic Sans MS" w:eastAsia="Comic Sans MS" w:hAnsi="Comic Sans MS" w:cs="Comic Sans MS"/>
          <w:b/>
          <w:color w:val="000000"/>
          <w:sz w:val="24"/>
          <w:szCs w:val="24"/>
        </w:rPr>
        <w:t>Cosenza</w:t>
      </w:r>
      <w:r>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highlight w:val="white"/>
        </w:rPr>
        <w:t xml:space="preserve">hanno previsto che, nel caso di </w:t>
      </w:r>
      <w:r>
        <w:rPr>
          <w:rFonts w:ascii="Comic Sans MS" w:eastAsia="Comic Sans MS" w:hAnsi="Comic Sans MS" w:cs="Comic Sans MS"/>
          <w:color w:val="000000"/>
          <w:sz w:val="24"/>
          <w:szCs w:val="24"/>
          <w:highlight w:val="white"/>
          <w:u w:val="single"/>
        </w:rPr>
        <w:t>contestuale presentazione</w:t>
      </w:r>
      <w:r>
        <w:rPr>
          <w:rFonts w:ascii="Comic Sans MS" w:eastAsia="Comic Sans MS" w:hAnsi="Comic Sans MS" w:cs="Comic Sans MS"/>
          <w:color w:val="000000"/>
          <w:sz w:val="24"/>
          <w:szCs w:val="24"/>
          <w:highlight w:val="white"/>
        </w:rPr>
        <w:t xml:space="preserve"> di trasferimento di proprietà per successione ereditaria tra privati e della successiva rivendita </w:t>
      </w:r>
      <w:r>
        <w:rPr>
          <w:rFonts w:ascii="Comic Sans MS" w:eastAsia="Comic Sans MS" w:hAnsi="Comic Sans MS" w:cs="Comic Sans MS"/>
          <w:color w:val="000000"/>
          <w:sz w:val="24"/>
          <w:szCs w:val="24"/>
          <w:highlight w:val="white"/>
          <w:u w:val="single"/>
        </w:rPr>
        <w:t>a uno degli eredi</w:t>
      </w:r>
      <w:r>
        <w:rPr>
          <w:rFonts w:ascii="Comic Sans MS" w:eastAsia="Comic Sans MS" w:hAnsi="Comic Sans MS" w:cs="Comic Sans MS"/>
          <w:color w:val="000000"/>
          <w:sz w:val="24"/>
          <w:szCs w:val="24"/>
          <w:highlight w:val="white"/>
        </w:rPr>
        <w:t xml:space="preserve">, l’IPT venga applicata </w:t>
      </w:r>
      <w:r>
        <w:rPr>
          <w:rFonts w:ascii="Comic Sans MS" w:eastAsia="Comic Sans MS" w:hAnsi="Comic Sans MS" w:cs="Comic Sans MS"/>
          <w:color w:val="000000"/>
          <w:sz w:val="24"/>
          <w:szCs w:val="24"/>
          <w:highlight w:val="white"/>
          <w:u w:val="single"/>
        </w:rPr>
        <w:t>solo</w:t>
      </w:r>
      <w:r>
        <w:rPr>
          <w:rFonts w:ascii="Comic Sans MS" w:eastAsia="Comic Sans MS" w:hAnsi="Comic Sans MS" w:cs="Comic Sans MS"/>
          <w:color w:val="000000"/>
          <w:sz w:val="24"/>
          <w:szCs w:val="24"/>
          <w:highlight w:val="white"/>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w:t>
      </w:r>
    </w:p>
    <w:p w14:paraId="49253E94"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highlight w:val="white"/>
        </w:rPr>
        <w:t xml:space="preserve">Le procedure applicative di calcolo importi effettueranno in modalità automatica il calcolo a zero dell’IPT dovuta, a fronte dell’impostazione del campo “data apertura successione” e della valorizzazione del flag disabile “ I” sulla trascrizione “ </w:t>
      </w:r>
      <w:proofErr w:type="spellStart"/>
      <w:r>
        <w:rPr>
          <w:rFonts w:ascii="Comic Sans MS" w:eastAsia="Comic Sans MS" w:hAnsi="Comic Sans MS" w:cs="Comic Sans MS"/>
          <w:color w:val="000000"/>
          <w:sz w:val="24"/>
          <w:szCs w:val="24"/>
          <w:highlight w:val="white"/>
        </w:rPr>
        <w:t>mortis</w:t>
      </w:r>
      <w:proofErr w:type="spellEnd"/>
      <w:r>
        <w:rPr>
          <w:rFonts w:ascii="Comic Sans MS" w:eastAsia="Comic Sans MS" w:hAnsi="Comic Sans MS" w:cs="Comic Sans MS"/>
          <w:color w:val="000000"/>
          <w:sz w:val="24"/>
          <w:szCs w:val="24"/>
          <w:highlight w:val="white"/>
        </w:rPr>
        <w:t xml:space="preserve"> causa” (similmente a quanto già in uso per la Provincia di TRENTO). </w:t>
      </w:r>
    </w:p>
    <w:p w14:paraId="34DEA223"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5BFEE18B"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A far data dal 29 dicembre 2011 (</w:t>
      </w:r>
      <w:r>
        <w:rPr>
          <w:rFonts w:ascii="Comic Sans MS" w:eastAsia="Comic Sans MS" w:hAnsi="Comic Sans MS" w:cs="Comic Sans MS"/>
          <w:color w:val="000000"/>
          <w:sz w:val="24"/>
          <w:szCs w:val="24"/>
          <w:u w:val="single"/>
        </w:rPr>
        <w:t>data presentazione</w:t>
      </w:r>
      <w:r>
        <w:rPr>
          <w:rFonts w:ascii="Comic Sans MS" w:eastAsia="Comic Sans MS" w:hAnsi="Comic Sans MS" w:cs="Comic Sans MS"/>
          <w:color w:val="000000"/>
          <w:sz w:val="24"/>
          <w:szCs w:val="24"/>
        </w:rPr>
        <w:t xml:space="preserve">) la Provincia di </w:t>
      </w:r>
      <w:r>
        <w:rPr>
          <w:rFonts w:ascii="Comic Sans MS" w:eastAsia="Comic Sans MS" w:hAnsi="Comic Sans MS" w:cs="Comic Sans MS"/>
          <w:b/>
          <w:color w:val="000000"/>
          <w:sz w:val="24"/>
          <w:szCs w:val="24"/>
        </w:rPr>
        <w:t xml:space="preserve">Trento </w:t>
      </w:r>
      <w:r>
        <w:rPr>
          <w:rFonts w:ascii="Comic Sans MS" w:eastAsia="Comic Sans MS" w:hAnsi="Comic Sans MS" w:cs="Comic Sans MS"/>
          <w:color w:val="000000"/>
          <w:sz w:val="24"/>
          <w:szCs w:val="24"/>
        </w:rPr>
        <w:t xml:space="preserve"> 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w:t>
      </w:r>
    </w:p>
    <w:p w14:paraId="5C1F809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F95EF3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p>
    <w:p w14:paraId="7605CA5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7307DDD"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 far data dal 28 marzo 2012, la Provincia di </w:t>
      </w:r>
      <w:r>
        <w:rPr>
          <w:rFonts w:ascii="Comic Sans MS" w:eastAsia="Comic Sans MS" w:hAnsi="Comic Sans MS" w:cs="Comic Sans MS"/>
          <w:b/>
          <w:color w:val="000000"/>
          <w:sz w:val="24"/>
          <w:szCs w:val="24"/>
        </w:rPr>
        <w:t>Verbano Cusio Ossola</w:t>
      </w:r>
      <w:r>
        <w:rPr>
          <w:rFonts w:ascii="Comic Sans MS" w:eastAsia="Comic Sans MS" w:hAnsi="Comic Sans MS" w:cs="Comic Sans MS"/>
          <w:color w:val="000000"/>
          <w:sz w:val="24"/>
          <w:szCs w:val="24"/>
        </w:rPr>
        <w:t xml:space="preserve"> ha previsto le seguenti agevolazioni dell’IPT a fronte di formalità di successione ereditaria:</w:t>
      </w:r>
    </w:p>
    <w:p w14:paraId="7A5976B3"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552BB50D" w14:textId="77777777" w:rsidR="00405FEA" w:rsidRDefault="00A3624F">
      <w:pPr>
        <w:numPr>
          <w:ilvl w:val="0"/>
          <w:numId w:val="1"/>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Applicazione dell’IPT fissa per ogni veicolo  per l’accettazione di eredità da parte dell’unico erede, per il corretto calcolo degli importi valorizzare il campo “data apertura successione”; </w:t>
      </w:r>
    </w:p>
    <w:p w14:paraId="08CD8FAA" w14:textId="77777777" w:rsidR="00405FEA" w:rsidRDefault="00A3624F">
      <w:pPr>
        <w:numPr>
          <w:ilvl w:val="0"/>
          <w:numId w:val="1"/>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caso di contestuale presentazione della accettazione di eredità a favore di tutti gli eredi e della trascrizione a favore dell’unico erede che intenda intestarsi il veicolo, si applica l’IPT in misura fissa su tutti i veicoli solo sul primo passaggio; per il corretto calcolo degli importi valorizzare il campo “data apertura successione” sul primo passaggio. </w:t>
      </w:r>
    </w:p>
    <w:p w14:paraId="510D1B5D" w14:textId="77777777" w:rsidR="00405FEA" w:rsidRDefault="00A3624F">
      <w:pPr>
        <w:numPr>
          <w:ilvl w:val="0"/>
          <w:numId w:val="1"/>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Ove , invece, la presentazione non avvenga in modalità contestuale, si applicherà l’IPT fissa su tutti i veicoli per ogni passaggio; in questi casi, per il corretto calcolo degli importi, deve essere valorizzato il campo “data apertura successione” nel trasferimento di proprietà a favore di tutti gli eredi ed il flag “V” , presente nel campo agevolazione disabile, per il successivo trasferimento di proprietà, non contestuale, a favore dell’unico erede.</w:t>
      </w:r>
    </w:p>
    <w:p w14:paraId="7EDF97DF" w14:textId="77777777" w:rsidR="00405FEA" w:rsidRDefault="00A3624F">
      <w:pPr>
        <w:numPr>
          <w:ilvl w:val="0"/>
          <w:numId w:val="1"/>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In caso di accettazione di eredità con vendita ad un  soggetto terzo , si applicherà l’IPT fissa su tutti i veicoli solo per l’accettazione di eredità; per il corretto calcolo degli importi valorizzare il campo “data apertura successione” nel trasferimento di proprietà a favore di tutti gli eredi .</w:t>
      </w:r>
    </w:p>
    <w:p w14:paraId="62D2451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7B15F98"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a far data dal 01/01/2013,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ha previsto le seguenti agevolazioni per le formalità di successione ereditaria :</w:t>
      </w:r>
    </w:p>
    <w:p w14:paraId="2AAD14B3"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CFFDFA2" w14:textId="77777777" w:rsidR="00405FEA" w:rsidRDefault="00A3624F">
      <w:pPr>
        <w:numPr>
          <w:ilvl w:val="0"/>
          <w:numId w:val="16"/>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per le formalità consecutive di acquisto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 tra privati e successiva rivendita a uno o più eredi sia dovuta – per entrambe- l’IPT ridotta del 75% .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Per il corretto calcolo degli importi vanno valorizzati, a fronte della prima delle due formalità consecutive, il campo “data apertura successione” e il </w:t>
      </w:r>
      <w:r>
        <w:rPr>
          <w:rFonts w:ascii="Comic Sans MS" w:eastAsia="Comic Sans MS" w:hAnsi="Comic Sans MS" w:cs="Comic Sans MS"/>
          <w:color w:val="000000"/>
          <w:sz w:val="24"/>
          <w:szCs w:val="24"/>
        </w:rPr>
        <w:lastRenderedPageBreak/>
        <w:t>flag “A”, a fronte della seconda formalità, invece, soltanto il flag “E” (entrambi i flag sono presenti nel campo agevolazioni disabili).</w:t>
      </w:r>
    </w:p>
    <w:p w14:paraId="0F332412"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b/>
        <w:t>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14:paraId="37FB6E54" w14:textId="77777777" w:rsidR="00405FEA" w:rsidRDefault="00A3624F">
      <w:pPr>
        <w:numPr>
          <w:ilvl w:val="0"/>
          <w:numId w:val="14"/>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 fronte di acquisto </w:t>
      </w:r>
      <w:proofErr w:type="spellStart"/>
      <w:r>
        <w:rPr>
          <w:rFonts w:ascii="Comic Sans MS" w:eastAsia="Comic Sans MS" w:hAnsi="Comic Sans MS" w:cs="Comic Sans MS"/>
          <w:color w:val="000000"/>
          <w:sz w:val="24"/>
          <w:szCs w:val="24"/>
        </w:rPr>
        <w:t>mortis</w:t>
      </w:r>
      <w:proofErr w:type="spellEnd"/>
      <w:r>
        <w:rPr>
          <w:rFonts w:ascii="Comic Sans MS" w:eastAsia="Comic Sans MS" w:hAnsi="Comic Sans MS" w:cs="Comic Sans MS"/>
          <w:color w:val="000000"/>
          <w:sz w:val="24"/>
          <w:szCs w:val="24"/>
        </w:rPr>
        <w:t xml:space="preserve">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p>
    <w:p w14:paraId="43C4514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D6FC712"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La Provincia ha inoltre precisato che è possibile cumulare tale agevolazioni con le altre agevolazioni previste dalla stessa Provincia. Ad esempio, nel caso di veicoli ecologici, prima si calcola l’IPT per intero applicando la maggiorazione ridotta prevista per i veicoli ecologici e su tale importo va calcolata la riduzione del 75% o del 50%.</w:t>
      </w:r>
    </w:p>
    <w:p w14:paraId="2434DE0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B374A67"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w:t>
      </w:r>
      <w:proofErr w:type="spellStart"/>
      <w:r>
        <w:rPr>
          <w:rFonts w:ascii="Comic Sans MS" w:eastAsia="Comic Sans MS" w:hAnsi="Comic Sans MS" w:cs="Comic Sans MS"/>
          <w:color w:val="000000"/>
          <w:sz w:val="24"/>
          <w:szCs w:val="24"/>
        </w:rPr>
        <w:t>J.”del</w:t>
      </w:r>
      <w:proofErr w:type="spellEnd"/>
      <w:r>
        <w:rPr>
          <w:rFonts w:ascii="Comic Sans MS" w:eastAsia="Comic Sans MS" w:hAnsi="Comic Sans MS" w:cs="Comic Sans MS"/>
          <w:color w:val="000000"/>
          <w:sz w:val="24"/>
          <w:szCs w:val="24"/>
        </w:rPr>
        <w:t xml:space="preserve">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w:t>
      </w:r>
      <w:proofErr w:type="spellStart"/>
      <w:r>
        <w:rPr>
          <w:rFonts w:ascii="Comic Sans MS" w:eastAsia="Comic Sans MS" w:hAnsi="Comic Sans MS" w:cs="Comic Sans MS"/>
          <w:color w:val="000000"/>
          <w:sz w:val="24"/>
          <w:szCs w:val="24"/>
        </w:rPr>
        <w:t>terzo,o</w:t>
      </w:r>
      <w:proofErr w:type="spellEnd"/>
      <w:r>
        <w:rPr>
          <w:rFonts w:ascii="Comic Sans MS" w:eastAsia="Comic Sans MS" w:hAnsi="Comic Sans MS" w:cs="Comic Sans MS"/>
          <w:color w:val="000000"/>
          <w:sz w:val="24"/>
          <w:szCs w:val="24"/>
        </w:rPr>
        <w:t xml:space="preserve"> di rinuncia con atto notarile dell’intera eredità da parte di tutti gli eredi tranne quello che intende intestarsi il veicolo. Tali controlli non sono effettuati da procedura ma sono a carico dell’operatore.</w:t>
      </w:r>
      <w:r>
        <w:rPr>
          <w:rFonts w:ascii="Comic Sans MS" w:eastAsia="Comic Sans MS" w:hAnsi="Comic Sans MS" w:cs="Comic Sans MS"/>
          <w:b/>
          <w:color w:val="000000"/>
          <w:sz w:val="24"/>
          <w:szCs w:val="24"/>
        </w:rPr>
        <w:t xml:space="preserve"> </w:t>
      </w:r>
    </w:p>
    <w:p w14:paraId="332E154E"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9F41A8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74AB0BBA"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60EDD87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previsto le seguenti agevolazioni per le formalità di successione ereditaria, solo ed esclusivamente in caso di richiesta di due formalità consecutive:</w:t>
      </w:r>
    </w:p>
    <w:p w14:paraId="1F96AE8B"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72B2C563" w14:textId="77777777" w:rsidR="00405FEA" w:rsidRDefault="00A3624F">
      <w:pPr>
        <w:numPr>
          <w:ilvl w:val="0"/>
          <w:numId w:val="20"/>
        </w:num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riduzione dell’IPT nella misura del 90% (flag “A”) per la trascrizione a favore di tutti gli eredi e del 10% (flag “E”) sulla trascrizione a favore dell’erede che vuole intestarsi il veicolo;</w:t>
      </w:r>
    </w:p>
    <w:p w14:paraId="4F4B5E53" w14:textId="77777777" w:rsidR="00405FEA" w:rsidRDefault="00A3624F">
      <w:pPr>
        <w:numPr>
          <w:ilvl w:val="0"/>
          <w:numId w:val="20"/>
        </w:num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riduzione IPT nella misura del 90% (flag “A”) a favore di tutti gli eredi e IPT proporzionale sulla trascrizione a favore di un soggetto terzo che vuole intestarsi il veicolo (quindi, sulla seconda formalità non è prevista alcuna agevolazione). </w:t>
      </w:r>
    </w:p>
    <w:p w14:paraId="196E7DA2" w14:textId="77777777" w:rsidR="00405FEA" w:rsidRDefault="00405FEA">
      <w:p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p>
    <w:p w14:paraId="3ED65D69" w14:textId="77777777" w:rsidR="00405FEA" w:rsidRDefault="00A3624F">
      <w:p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Si ribadisce che per godere delle agevolazioni le formalità devono essere gestite in modalità consecutiva. La Provincia di </w:t>
      </w:r>
      <w:r>
        <w:rPr>
          <w:rFonts w:ascii="Comic Sans MS" w:eastAsia="Comic Sans MS" w:hAnsi="Comic Sans MS" w:cs="Comic Sans MS"/>
          <w:b/>
          <w:color w:val="000000"/>
          <w:sz w:val="24"/>
          <w:szCs w:val="24"/>
        </w:rPr>
        <w:t>Teramo</w:t>
      </w:r>
      <w:r>
        <w:rPr>
          <w:rFonts w:ascii="Comic Sans MS" w:eastAsia="Comic Sans MS" w:hAnsi="Comic Sans MS" w:cs="Comic Sans MS"/>
          <w:color w:val="000000"/>
          <w:sz w:val="24"/>
          <w:szCs w:val="24"/>
        </w:rPr>
        <w:t xml:space="preserve"> ha inoltre precisato che le formalità devono essere entrambe di competenza della Provincia. Non è prevista alcuna agevolazione in caso di mera accettazione di eredità.</w:t>
      </w:r>
    </w:p>
    <w:p w14:paraId="40CA4968" w14:textId="77777777" w:rsidR="00405FEA" w:rsidRDefault="00405FEA">
      <w:pPr>
        <w:pBdr>
          <w:top w:val="nil"/>
          <w:left w:val="nil"/>
          <w:bottom w:val="nil"/>
          <w:right w:val="nil"/>
          <w:between w:val="nil"/>
        </w:pBdr>
        <w:spacing w:line="240" w:lineRule="auto"/>
        <w:ind w:left="0" w:right="286" w:hanging="2"/>
        <w:jc w:val="both"/>
        <w:rPr>
          <w:rFonts w:ascii="Comic Sans MS" w:eastAsia="Comic Sans MS" w:hAnsi="Comic Sans MS" w:cs="Comic Sans MS"/>
          <w:color w:val="000000"/>
          <w:sz w:val="24"/>
          <w:szCs w:val="24"/>
        </w:rPr>
      </w:pPr>
    </w:p>
    <w:p w14:paraId="2B6EE077"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Teramo </w:t>
      </w:r>
      <w:r>
        <w:rPr>
          <w:rFonts w:ascii="Comic Sans MS" w:eastAsia="Comic Sans MS" w:hAnsi="Comic Sans MS" w:cs="Comic Sans MS"/>
          <w:color w:val="000000"/>
          <w:sz w:val="24"/>
          <w:szCs w:val="24"/>
        </w:rPr>
        <w:t>ha previsto che tale agevolazione non è cumulabile con altre agevolazione (es: agevolazioni disabili); nel caso nel caso in cui il soggetto a favore abbia diritto a più agevolazioni, si applicherà quella a lui più vantaggiosa.</w:t>
      </w:r>
    </w:p>
    <w:p w14:paraId="57A60C39"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182FBC21"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Cuneo </w:t>
      </w:r>
      <w:r>
        <w:rPr>
          <w:rFonts w:ascii="Comic Sans MS" w:eastAsia="Comic Sans MS" w:hAnsi="Comic Sans MS" w:cs="Comic Sans MS"/>
          <w:color w:val="000000"/>
          <w:sz w:val="24"/>
          <w:szCs w:val="24"/>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w:t>
      </w:r>
      <w:proofErr w:type="spellStart"/>
      <w:r>
        <w:rPr>
          <w:rFonts w:ascii="Comic Sans MS" w:eastAsia="Comic Sans MS" w:hAnsi="Comic Sans MS" w:cs="Comic Sans MS"/>
          <w:color w:val="000000"/>
          <w:sz w:val="24"/>
          <w:szCs w:val="24"/>
        </w:rPr>
        <w:t>cuius</w:t>
      </w:r>
      <w:proofErr w:type="spellEnd"/>
      <w:r>
        <w:rPr>
          <w:rFonts w:ascii="Comic Sans MS" w:eastAsia="Comic Sans MS" w:hAnsi="Comic Sans MS" w:cs="Comic Sans MS"/>
          <w:color w:val="000000"/>
          <w:sz w:val="24"/>
          <w:szCs w:val="24"/>
        </w:rPr>
        <w:t>. Le procedure applicative di calcolo importi- effettueranno in modalità automatica la corretta imputazione dell’IPT dovuta, a fronte dell’impostazione del campo “data apertura successione” e della valorizzazione del flag disabile “ J”.</w:t>
      </w:r>
    </w:p>
    <w:p w14:paraId="1E56E286" w14:textId="77777777" w:rsidR="00405FEA" w:rsidRDefault="00405FEA" w:rsidP="00F212C5">
      <w:pPr>
        <w:pBdr>
          <w:top w:val="nil"/>
          <w:left w:val="nil"/>
          <w:bottom w:val="nil"/>
          <w:right w:val="nil"/>
          <w:between w:val="nil"/>
        </w:pBdr>
        <w:spacing w:line="240" w:lineRule="auto"/>
        <w:ind w:leftChars="0" w:left="0" w:right="284" w:firstLineChars="0" w:firstLine="0"/>
        <w:jc w:val="both"/>
        <w:rPr>
          <w:rFonts w:ascii="Times New Roman" w:eastAsia="Times New Roman" w:hAnsi="Times New Roman" w:cs="Times New Roman"/>
          <w:color w:val="000000"/>
          <w:sz w:val="24"/>
          <w:szCs w:val="24"/>
        </w:rPr>
      </w:pPr>
    </w:p>
    <w:p w14:paraId="063CF1F8"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6B1B6EE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VEICOLI ECO COMPATIBILI</w:t>
      </w:r>
    </w:p>
    <w:p w14:paraId="167AED36"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4EB012B"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Pesaro Urbino, Potenza, Ravenna e</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 xml:space="preserve">Padova </w:t>
      </w:r>
      <w:r>
        <w:rPr>
          <w:rFonts w:ascii="Comic Sans MS" w:eastAsia="Comic Sans MS" w:hAnsi="Comic Sans MS" w:cs="Comic Sans MS"/>
          <w:color w:val="000000"/>
          <w:sz w:val="24"/>
          <w:szCs w:val="24"/>
        </w:rPr>
        <w:t>hanno confermato la maggiorazione del 20% rispetto alla tariffa base di cui al D.M.435/1998 per i veicoli elettrici, ibridi, alimentati a gas metano e GPL.</w:t>
      </w:r>
    </w:p>
    <w:p w14:paraId="46988C36"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547D94B"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Pavia </w:t>
      </w:r>
      <w:r>
        <w:rPr>
          <w:rFonts w:ascii="Comic Sans MS" w:eastAsia="Comic Sans MS" w:hAnsi="Comic Sans MS" w:cs="Comic Sans MS"/>
          <w:color w:val="000000"/>
          <w:sz w:val="24"/>
          <w:szCs w:val="24"/>
        </w:rPr>
        <w:t>ha previsto la riduzione ad 1/2 dell’</w:t>
      </w:r>
      <w:proofErr w:type="spellStart"/>
      <w:r>
        <w:rPr>
          <w:rFonts w:ascii="Comic Sans MS" w:eastAsia="Comic Sans MS" w:hAnsi="Comic Sans MS" w:cs="Comic Sans MS"/>
          <w:color w:val="000000"/>
          <w:sz w:val="24"/>
          <w:szCs w:val="24"/>
        </w:rPr>
        <w:t>Ipt</w:t>
      </w:r>
      <w:proofErr w:type="spellEnd"/>
      <w:r>
        <w:rPr>
          <w:rFonts w:ascii="Comic Sans MS" w:eastAsia="Comic Sans MS" w:hAnsi="Comic Sans MS" w:cs="Comic Sans MS"/>
          <w:color w:val="000000"/>
          <w:sz w:val="24"/>
          <w:szCs w:val="24"/>
        </w:rPr>
        <w:t xml:space="preserve"> per i veicoli a trazione elettrica e per quelli alimentati ad idrogeno.</w:t>
      </w:r>
    </w:p>
    <w:p w14:paraId="1067FEBF"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0A4997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con delibera n.2185 del 07/12/2016 ha confermato l’aumento della tariffa IPT al 30%, eliminando le agevolazioni (ovvero la sola maggiorazione al 10%) previste per le autovetture con emissione di CO2 fino a 120g/km.</w:t>
      </w:r>
    </w:p>
    <w:p w14:paraId="45A026E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C020A85"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Cremona</w:t>
      </w:r>
      <w:r>
        <w:rPr>
          <w:rFonts w:ascii="Comic Sans MS" w:eastAsia="Comic Sans MS" w:hAnsi="Comic Sans MS" w:cs="Comic Sans MS"/>
          <w:color w:val="000000"/>
          <w:sz w:val="24"/>
          <w:szCs w:val="24"/>
        </w:rPr>
        <w:t xml:space="preserve"> ha deliberato la riduzione al 50% dell’IPT per le formalità aventi ad oggetto veicoli ad alimentazione elettrica, esclusiva o doppia , e per quelli ad idrogeno. Tale riduzione IPT non è cumulabile con altre agevolazioni( es: agevolazioni ai disabili sensoriali, veicoli </w:t>
      </w:r>
      <w:proofErr w:type="spellStart"/>
      <w:r>
        <w:rPr>
          <w:rFonts w:ascii="Comic Sans MS" w:eastAsia="Comic Sans MS" w:hAnsi="Comic Sans MS" w:cs="Comic Sans MS"/>
          <w:color w:val="000000"/>
          <w:sz w:val="24"/>
          <w:szCs w:val="24"/>
        </w:rPr>
        <w:t>speciali,ecc</w:t>
      </w:r>
      <w:proofErr w:type="spellEnd"/>
      <w:r>
        <w:rPr>
          <w:rFonts w:ascii="Comic Sans MS" w:eastAsia="Comic Sans MS" w:hAnsi="Comic Sans MS" w:cs="Comic Sans MS"/>
          <w:color w:val="000000"/>
          <w:sz w:val="24"/>
          <w:szCs w:val="24"/>
        </w:rPr>
        <w:t>.); la parte potrà precisare sulla nota di presentazione quale agevolazione IPT vuole richiedere.</w:t>
      </w:r>
    </w:p>
    <w:p w14:paraId="655A6D0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9148D4A"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 </w:t>
      </w:r>
    </w:p>
    <w:p w14:paraId="047D2621"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 favore abbia diritto a più agevolazioni, si applicherà quella a lui più vantaggiosa. </w:t>
      </w:r>
    </w:p>
    <w:p w14:paraId="502C7616"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4BB096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Macerata </w:t>
      </w:r>
      <w:r>
        <w:rPr>
          <w:rFonts w:ascii="Comic Sans MS" w:eastAsia="Comic Sans MS" w:hAnsi="Comic Sans MS" w:cs="Comic Sans MS"/>
          <w:color w:val="000000"/>
          <w:sz w:val="24"/>
          <w:szCs w:val="24"/>
        </w:rPr>
        <w:t>ha previsto la riduzione del 20% della tariffa IPT per le formalità di prima iscrizione aventi ad oggetto veicoli ad alimentazione, esclusivo o doppio, a gas metano o GPL e per i veicoli con alimentazione elettrica.</w:t>
      </w:r>
    </w:p>
    <w:p w14:paraId="26638A7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3C46C05" w14:textId="77777777" w:rsidR="00405FEA" w:rsidRDefault="00A3624F">
      <w:pPr>
        <w:pBdr>
          <w:top w:val="nil"/>
          <w:left w:val="nil"/>
          <w:bottom w:val="nil"/>
          <w:right w:val="nil"/>
          <w:between w:val="nil"/>
        </w:pBdr>
        <w:spacing w:line="240" w:lineRule="auto"/>
        <w:ind w:left="0"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Lecco</w:t>
      </w:r>
      <w:r>
        <w:rPr>
          <w:rFonts w:ascii="Comic Sans MS" w:eastAsia="Comic Sans MS" w:hAnsi="Comic Sans MS" w:cs="Comic Sans MS"/>
          <w:color w:val="000000"/>
          <w:sz w:val="24"/>
          <w:szCs w:val="24"/>
        </w:rPr>
        <w:t>,</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a far data dal 01/01/2020, ha previsto la riduzione del 20% dell’IPT (calcolata sempre tenendo conto della percentuale di maggiorazione in vigore) per i veicoli ad alimentazione elettrica, esclusiva o doppia, e per quelli a idrogeno.</w:t>
      </w:r>
      <w:r>
        <w:rPr>
          <w:rFonts w:ascii="Comic Sans MS" w:eastAsia="Comic Sans MS" w:hAnsi="Comic Sans MS" w:cs="Comic Sans MS"/>
          <w:color w:val="FF0000"/>
          <w:sz w:val="24"/>
          <w:szCs w:val="24"/>
        </w:rPr>
        <w:t xml:space="preserve"> </w:t>
      </w:r>
    </w:p>
    <w:p w14:paraId="3170E5C4" w14:textId="77777777" w:rsidR="00405FEA" w:rsidRDefault="00405FEA">
      <w:pPr>
        <w:pBdr>
          <w:top w:val="nil"/>
          <w:left w:val="nil"/>
          <w:bottom w:val="nil"/>
          <w:right w:val="nil"/>
          <w:between w:val="nil"/>
        </w:pBdr>
        <w:spacing w:line="240" w:lineRule="auto"/>
        <w:ind w:left="0" w:hanging="2"/>
        <w:rPr>
          <w:rFonts w:ascii="Comic Sans MS" w:eastAsia="Comic Sans MS" w:hAnsi="Comic Sans MS" w:cs="Comic Sans MS"/>
          <w:color w:val="000000"/>
          <w:sz w:val="24"/>
          <w:szCs w:val="24"/>
        </w:rPr>
      </w:pPr>
    </w:p>
    <w:p w14:paraId="532B63E6"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Salerno (</w:t>
      </w:r>
      <w:r>
        <w:rPr>
          <w:rFonts w:ascii="Comic Sans MS" w:eastAsia="Comic Sans MS" w:hAnsi="Comic Sans MS" w:cs="Comic Sans MS"/>
          <w:color w:val="000000"/>
          <w:sz w:val="24"/>
          <w:szCs w:val="24"/>
        </w:rPr>
        <w:t xml:space="preserve">a far data dal 01/01/2010) </w:t>
      </w:r>
      <w:r>
        <w:rPr>
          <w:rFonts w:ascii="Comic Sans MS" w:eastAsia="Comic Sans MS" w:hAnsi="Comic Sans MS" w:cs="Comic Sans MS"/>
          <w:b/>
          <w:color w:val="000000"/>
          <w:sz w:val="24"/>
          <w:szCs w:val="24"/>
        </w:rPr>
        <w:t>e Nuoro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(a far data dal 01.01.2014)</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hanno previsto, a far data dal 01/01/2010, la riduzione ad 1/4 dell’IPT a fronte di veicoli con alimentazione, esclusiva o doppia, elettrica, a gas metano, a GPL, a idrogeno. La Provincia di Nuoro ha precisato che tali agevolazioni non sono cumulabili con altre agevolazioni (es: disabili, veicoli speciali </w:t>
      </w:r>
      <w:proofErr w:type="spellStart"/>
      <w:r>
        <w:rPr>
          <w:rFonts w:ascii="Comic Sans MS" w:eastAsia="Comic Sans MS" w:hAnsi="Comic Sans MS" w:cs="Comic Sans MS"/>
          <w:color w:val="000000"/>
          <w:sz w:val="24"/>
          <w:szCs w:val="24"/>
        </w:rPr>
        <w:t>ecc</w:t>
      </w:r>
      <w:proofErr w:type="spellEnd"/>
      <w:r>
        <w:rPr>
          <w:rFonts w:ascii="Comic Sans MS" w:eastAsia="Comic Sans MS" w:hAnsi="Comic Sans MS" w:cs="Comic Sans MS"/>
          <w:color w:val="000000"/>
          <w:sz w:val="24"/>
          <w:szCs w:val="24"/>
        </w:rPr>
        <w:t xml:space="preserve">). </w:t>
      </w:r>
    </w:p>
    <w:p w14:paraId="42A44446"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2DC037A"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 aventi ad oggetto veicoli ad alimentazione elettrica, esclusiva o doppia, GPL, metano e ad idrogeno.</w:t>
      </w:r>
    </w:p>
    <w:p w14:paraId="3D7E353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 </w:t>
      </w:r>
    </w:p>
    <w:p w14:paraId="2DCB526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C25C6DC"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(a far data dal 01.01.2017) ha previsto l’applicazione della tariffa base dell’IPT, quindi senza alcuna maggiorazione, per i veicoli ad alimentazione, esclusiva o doppia, elettrica, a gas metano, a GPL, a idrogeno.</w:t>
      </w:r>
    </w:p>
    <w:p w14:paraId="004AC6A9"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FB3E1B0"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Vercelli</w:t>
      </w:r>
      <w:r>
        <w:rPr>
          <w:rFonts w:ascii="Comic Sans MS" w:eastAsia="Comic Sans MS" w:hAnsi="Comic Sans MS" w:cs="Comic Sans MS"/>
          <w:color w:val="000000"/>
          <w:sz w:val="24"/>
          <w:szCs w:val="24"/>
        </w:rPr>
        <w:t xml:space="preserve"> (a far data dal 01/04/2019) ha deliberato la riduzione al 50% dell’IPT per le formalità aventi ad oggetto veicoli ad alimentazione esclusiva elettrica.</w:t>
      </w:r>
    </w:p>
    <w:p w14:paraId="42E601C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CDF9D5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 </w:t>
      </w:r>
    </w:p>
    <w:p w14:paraId="79A3EF37"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211CFE4E"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Lodi, </w:t>
      </w:r>
      <w:r>
        <w:rPr>
          <w:rFonts w:ascii="Comic Sans MS" w:eastAsia="Comic Sans MS" w:hAnsi="Comic Sans MS" w:cs="Comic Sans MS"/>
          <w:color w:val="000000"/>
          <w:sz w:val="24"/>
          <w:szCs w:val="24"/>
        </w:rPr>
        <w:t>a far data dal 01/01/2021, ha previsto di applicare la tariffa IPT, comprensiva della maggiorazione deliberata dalla Provincia, nella misura del 30% per le formalità aventi ad oggetto veicoli ad alimentazione, elettrica, esclusiva o doppia, e per quelli ad idrogeno e, dal 01/01/2022, anche per i veicoli con alimentazione esclusiva a metano o GPL.</w:t>
      </w:r>
    </w:p>
    <w:p w14:paraId="7054AA69" w14:textId="77777777" w:rsidR="00405FEA" w:rsidRDefault="00405FEA">
      <w:pPr>
        <w:pBdr>
          <w:top w:val="nil"/>
          <w:left w:val="nil"/>
          <w:bottom w:val="nil"/>
          <w:right w:val="nil"/>
          <w:between w:val="nil"/>
        </w:pBdr>
        <w:spacing w:line="240" w:lineRule="auto"/>
        <w:ind w:left="0" w:hanging="2"/>
        <w:jc w:val="both"/>
        <w:rPr>
          <w:rFonts w:ascii="Comic Sans MS" w:eastAsia="Comic Sans MS" w:hAnsi="Comic Sans MS" w:cs="Comic Sans MS"/>
          <w:color w:val="000000"/>
          <w:sz w:val="24"/>
          <w:szCs w:val="24"/>
        </w:rPr>
      </w:pPr>
    </w:p>
    <w:p w14:paraId="7B1A6132" w14:textId="77777777" w:rsidR="00405FEA" w:rsidRDefault="00A3624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Città Metropolitana di </w:t>
      </w:r>
      <w:r>
        <w:rPr>
          <w:rFonts w:ascii="Comic Sans MS" w:eastAsia="Comic Sans MS" w:hAnsi="Comic Sans MS" w:cs="Comic Sans MS"/>
          <w:b/>
          <w:color w:val="000000"/>
          <w:sz w:val="24"/>
          <w:szCs w:val="24"/>
        </w:rPr>
        <w:t>Napoli</w:t>
      </w:r>
      <w:r>
        <w:rPr>
          <w:rFonts w:ascii="Comic Sans MS" w:eastAsia="Comic Sans MS" w:hAnsi="Comic Sans MS" w:cs="Comic Sans MS"/>
          <w:color w:val="000000"/>
          <w:sz w:val="24"/>
          <w:szCs w:val="24"/>
        </w:rPr>
        <w:t>,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Pr>
          <w:rFonts w:ascii="Comic Sans MS" w:eastAsia="Comic Sans MS" w:hAnsi="Comic Sans MS" w:cs="Comic Sans MS"/>
          <w:color w:val="FF0000"/>
          <w:sz w:val="24"/>
          <w:szCs w:val="24"/>
        </w:rPr>
        <w:t xml:space="preserve"> </w:t>
      </w:r>
    </w:p>
    <w:p w14:paraId="3E0FC076"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7D574E19" w14:textId="77777777" w:rsidR="00405FEA" w:rsidRDefault="00405FEA">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u w:val="single"/>
        </w:rPr>
      </w:pPr>
    </w:p>
    <w:p w14:paraId="195C101E" w14:textId="77777777" w:rsidR="00405FEA" w:rsidRDefault="00405FEA">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u w:val="single"/>
        </w:rPr>
      </w:pPr>
    </w:p>
    <w:p w14:paraId="7BE30C43"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8"/>
          <w:szCs w:val="28"/>
          <w:u w:val="single"/>
        </w:rPr>
        <w:t>ATTI SOCIETARI</w:t>
      </w:r>
    </w:p>
    <w:p w14:paraId="505A5D7A"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35C0E3F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3F661FB"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p>
    <w:p w14:paraId="5E19BF8F"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CD6C7F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Devono ritenersi escluse da tali agevolazioni le cessioni di azienda o rami aziendali.</w:t>
      </w:r>
    </w:p>
    <w:p w14:paraId="76C106BE"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62CAEF1"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Mantova </w:t>
      </w:r>
      <w:r>
        <w:rPr>
          <w:rFonts w:ascii="Comic Sans MS" w:eastAsia="Comic Sans MS" w:hAnsi="Comic Sans MS" w:cs="Comic Sans MS"/>
          <w:color w:val="000000"/>
          <w:sz w:val="24"/>
          <w:szCs w:val="24"/>
        </w:rPr>
        <w:t>ha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previsto l’IPT in misura fissa  per le formalità di trascrizione di atti di fusione o scissione societaria, </w:t>
      </w:r>
      <w:r w:rsidRPr="00142426">
        <w:rPr>
          <w:rFonts w:ascii="Comic Sans MS" w:eastAsia="Comic Sans MS" w:hAnsi="Comic Sans MS" w:cs="Comic Sans MS"/>
          <w:sz w:val="24"/>
          <w:szCs w:val="24"/>
        </w:rPr>
        <w:t>di conferimento di aziende o rami aziendali in società e conferimento di capitale in natura, cessione di aziende o rami aziendali. Per la corretta gestione del calcolo importi a fronte di cessione di azienda o di ramo aziendale, va valorizzato il flag “V” nel campo “agevolazione disabili”.</w:t>
      </w:r>
    </w:p>
    <w:p w14:paraId="5B404092"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AFA05E4"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 far data dal 1 gennaio 2008 le Amministrazioni Provinciali di </w:t>
      </w:r>
      <w:r>
        <w:rPr>
          <w:rFonts w:ascii="Comic Sans MS" w:eastAsia="Comic Sans MS" w:hAnsi="Comic Sans MS" w:cs="Comic Sans MS"/>
          <w:b/>
          <w:color w:val="000000"/>
          <w:sz w:val="24"/>
          <w:szCs w:val="24"/>
        </w:rPr>
        <w:t xml:space="preserve">Biella, Chieti, Cremona, Milano, Pavia, Perugia, Reggio Calabria e Varese </w:t>
      </w:r>
      <w:r>
        <w:rPr>
          <w:rFonts w:ascii="Comic Sans MS" w:eastAsia="Comic Sans MS" w:hAnsi="Comic Sans MS" w:cs="Comic Sans MS"/>
          <w:color w:val="000000"/>
          <w:sz w:val="24"/>
          <w:szCs w:val="24"/>
        </w:rPr>
        <w:t>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Pr>
          <w:rFonts w:ascii="Comic Sans MS" w:eastAsia="Comic Sans MS" w:hAnsi="Comic Sans MS" w:cs="Comic Sans MS"/>
          <w:b/>
          <w:color w:val="000000"/>
          <w:sz w:val="24"/>
          <w:szCs w:val="24"/>
        </w:rPr>
        <w:t xml:space="preserve"> Frosinone</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Lecco, Lodi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Pesaro Urbino, Rieti, Sassari. </w:t>
      </w:r>
    </w:p>
    <w:p w14:paraId="74C0E865"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7A0727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Hanno previsto la medesima agevolazione le Province di </w:t>
      </w:r>
      <w:r>
        <w:rPr>
          <w:rFonts w:ascii="Comic Sans MS" w:eastAsia="Comic Sans MS" w:hAnsi="Comic Sans MS" w:cs="Comic Sans MS"/>
          <w:b/>
          <w:color w:val="000000"/>
          <w:sz w:val="24"/>
          <w:szCs w:val="24"/>
        </w:rPr>
        <w:t>Aosta,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Latina,</w:t>
      </w:r>
      <w:r>
        <w:rPr>
          <w:rFonts w:ascii="Comic Sans MS" w:eastAsia="Comic Sans MS" w:hAnsi="Comic Sans MS" w:cs="Comic Sans MS"/>
          <w:b/>
          <w:color w:val="000000"/>
          <w:sz w:val="22"/>
          <w:szCs w:val="22"/>
        </w:rPr>
        <w:t xml:space="preserve"> </w:t>
      </w:r>
      <w:r>
        <w:rPr>
          <w:rFonts w:ascii="Comic Sans MS" w:eastAsia="Comic Sans MS" w:hAnsi="Comic Sans MS" w:cs="Comic Sans MS"/>
          <w:b/>
          <w:color w:val="000000"/>
          <w:sz w:val="24"/>
          <w:szCs w:val="24"/>
        </w:rPr>
        <w:t xml:space="preserve">Monza Brianza, Terni e Trapani </w:t>
      </w:r>
      <w:r>
        <w:rPr>
          <w:rFonts w:ascii="Comic Sans MS" w:eastAsia="Comic Sans MS" w:hAnsi="Comic Sans MS" w:cs="Comic Sans MS"/>
          <w:color w:val="000000"/>
          <w:sz w:val="24"/>
          <w:szCs w:val="24"/>
        </w:rPr>
        <w:t xml:space="preserve">a far data dal 01/01/2010, la Provincia di </w:t>
      </w:r>
      <w:r>
        <w:rPr>
          <w:rFonts w:ascii="Comic Sans MS" w:eastAsia="Comic Sans MS" w:hAnsi="Comic Sans MS" w:cs="Comic Sans MS"/>
          <w:b/>
          <w:color w:val="000000"/>
          <w:sz w:val="24"/>
          <w:szCs w:val="24"/>
        </w:rPr>
        <w:t>Cagliari</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dal 01/01/2011, la Provincia di </w:t>
      </w:r>
      <w:r>
        <w:rPr>
          <w:rFonts w:ascii="Comic Sans MS" w:eastAsia="Comic Sans MS" w:hAnsi="Comic Sans MS" w:cs="Comic Sans MS"/>
          <w:b/>
          <w:color w:val="000000"/>
          <w:sz w:val="24"/>
          <w:szCs w:val="24"/>
        </w:rPr>
        <w:t>Nuoro,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a far data dal 01/01/2014,  la Provincia di </w:t>
      </w:r>
      <w:r>
        <w:rPr>
          <w:rFonts w:ascii="Comic Sans MS" w:eastAsia="Comic Sans MS" w:hAnsi="Comic Sans MS" w:cs="Comic Sans MS"/>
          <w:b/>
          <w:color w:val="000000"/>
          <w:sz w:val="24"/>
          <w:szCs w:val="24"/>
        </w:rPr>
        <w:t>Sud Sardegna</w:t>
      </w:r>
      <w:r>
        <w:rPr>
          <w:rFonts w:ascii="Comic Sans MS" w:eastAsia="Comic Sans MS" w:hAnsi="Comic Sans MS" w:cs="Comic Sans MS"/>
          <w:color w:val="000000"/>
          <w:sz w:val="24"/>
          <w:szCs w:val="24"/>
        </w:rPr>
        <w:t xml:space="preserve"> dal 01.01.2017 e la Provincia di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e la Regione autonoma del </w:t>
      </w:r>
      <w:r>
        <w:rPr>
          <w:rFonts w:ascii="Comic Sans MS" w:eastAsia="Comic Sans MS" w:hAnsi="Comic Sans MS" w:cs="Comic Sans MS"/>
          <w:b/>
          <w:color w:val="000000"/>
          <w:sz w:val="24"/>
          <w:szCs w:val="24"/>
        </w:rPr>
        <w:t xml:space="preserve">Friuli Venezia Giulia </w:t>
      </w:r>
      <w:r>
        <w:rPr>
          <w:rFonts w:ascii="Comic Sans MS" w:eastAsia="Comic Sans MS" w:hAnsi="Comic Sans MS" w:cs="Comic Sans MS"/>
          <w:color w:val="000000"/>
          <w:sz w:val="24"/>
          <w:szCs w:val="24"/>
        </w:rPr>
        <w:t xml:space="preserve">dal 01/01/2018, a far data dal 01.01.2019, </w:t>
      </w:r>
      <w:r>
        <w:rPr>
          <w:rFonts w:ascii="Comic Sans MS" w:eastAsia="Comic Sans MS" w:hAnsi="Comic Sans MS" w:cs="Comic Sans MS"/>
          <w:b/>
          <w:color w:val="000000"/>
          <w:sz w:val="24"/>
          <w:szCs w:val="24"/>
        </w:rPr>
        <w:t xml:space="preserve">Teramo, Pescara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 </w:t>
      </w:r>
      <w:r>
        <w:rPr>
          <w:rFonts w:ascii="Comic Sans MS" w:eastAsia="Comic Sans MS" w:hAnsi="Comic Sans MS" w:cs="Comic Sans MS"/>
          <w:color w:val="000000"/>
          <w:sz w:val="24"/>
          <w:szCs w:val="24"/>
        </w:rPr>
        <w:t xml:space="preserve"> a far data dal 01.01.2020, la Provincia di </w:t>
      </w:r>
      <w:r>
        <w:rPr>
          <w:rFonts w:ascii="Comic Sans MS" w:eastAsia="Comic Sans MS" w:hAnsi="Comic Sans MS" w:cs="Comic Sans MS"/>
          <w:b/>
          <w:color w:val="000000"/>
          <w:sz w:val="24"/>
          <w:szCs w:val="24"/>
        </w:rPr>
        <w:t xml:space="preserve">Forlì Cesena </w:t>
      </w:r>
      <w:r>
        <w:rPr>
          <w:rFonts w:ascii="Comic Sans MS" w:eastAsia="Comic Sans MS" w:hAnsi="Comic Sans MS" w:cs="Comic Sans MS"/>
          <w:color w:val="000000"/>
          <w:sz w:val="24"/>
          <w:szCs w:val="24"/>
        </w:rPr>
        <w:t xml:space="preserve">e, a far data dal 01/01/2023, la Provincia di </w:t>
      </w:r>
      <w:r>
        <w:rPr>
          <w:rFonts w:ascii="Comic Sans MS" w:eastAsia="Comic Sans MS" w:hAnsi="Comic Sans MS" w:cs="Comic Sans MS"/>
          <w:b/>
          <w:color w:val="000000"/>
          <w:sz w:val="24"/>
          <w:szCs w:val="24"/>
        </w:rPr>
        <w:t>Como.</w:t>
      </w:r>
    </w:p>
    <w:p w14:paraId="5153F7C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D5652A2"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ha previsto, a fronte degli atti societari di cui al Nuovo regolamento, l’IPT fissa con percentuale di maggiorazione al 30%.</w:t>
      </w:r>
    </w:p>
    <w:p w14:paraId="13ACDE8E"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69E2AEEC"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Torino, Cagliari </w:t>
      </w:r>
      <w:r>
        <w:rPr>
          <w:rFonts w:ascii="Comic Sans MS" w:eastAsia="Comic Sans MS" w:hAnsi="Comic Sans MS" w:cs="Comic Sans MS"/>
          <w:color w:val="000000"/>
          <w:sz w:val="24"/>
          <w:szCs w:val="24"/>
        </w:rPr>
        <w:t>(quest’ultima con decorrenza 01/04/2015),</w:t>
      </w:r>
      <w:r>
        <w:rPr>
          <w:rFonts w:ascii="Comic Sans MS" w:eastAsia="Comic Sans MS" w:hAnsi="Comic Sans MS" w:cs="Comic Sans MS"/>
          <w:b/>
          <w:color w:val="000000"/>
          <w:sz w:val="24"/>
          <w:szCs w:val="24"/>
        </w:rPr>
        <w:t xml:space="preserve"> Sud Sardegna, 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Teramo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Friuli Venezia Giulia, Bari</w:t>
      </w:r>
      <w:r>
        <w:rPr>
          <w:rFonts w:ascii="Comic Sans MS" w:eastAsia="Comic Sans MS" w:hAnsi="Comic Sans MS" w:cs="Comic Sans MS"/>
          <w:color w:val="000000"/>
          <w:sz w:val="24"/>
          <w:szCs w:val="24"/>
        </w:rPr>
        <w:t>,</w:t>
      </w:r>
      <w:r>
        <w:rPr>
          <w:rFonts w:ascii="Comic Sans MS" w:eastAsia="Comic Sans MS" w:hAnsi="Comic Sans MS" w:cs="Comic Sans MS"/>
          <w:b/>
          <w:color w:val="000000"/>
          <w:sz w:val="24"/>
          <w:szCs w:val="24"/>
        </w:rPr>
        <w:t xml:space="preserve"> e Forlì Cesena </w:t>
      </w:r>
      <w:r>
        <w:rPr>
          <w:rFonts w:ascii="Comic Sans MS" w:eastAsia="Comic Sans MS" w:hAnsi="Comic Sans MS" w:cs="Comic Sans MS"/>
          <w:color w:val="000000"/>
          <w:sz w:val="24"/>
          <w:szCs w:val="24"/>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Pr>
          <w:rFonts w:ascii="Comic Sans MS" w:eastAsia="Comic Sans MS" w:hAnsi="Comic Sans MS" w:cs="Comic Sans MS"/>
          <w:b/>
          <w:color w:val="000000"/>
          <w:sz w:val="24"/>
          <w:szCs w:val="24"/>
        </w:rPr>
        <w:t>Sassari</w:t>
      </w:r>
      <w:r>
        <w:rPr>
          <w:rFonts w:ascii="Comic Sans MS" w:eastAsia="Comic Sans MS" w:hAnsi="Comic Sans MS" w:cs="Comic Sans MS"/>
          <w:color w:val="000000"/>
          <w:sz w:val="24"/>
          <w:szCs w:val="24"/>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w:t>
      </w:r>
      <w:r>
        <w:rPr>
          <w:rFonts w:ascii="Comic Sans MS" w:eastAsia="Comic Sans MS" w:hAnsi="Comic Sans MS" w:cs="Comic Sans MS"/>
          <w:b/>
          <w:color w:val="000000"/>
          <w:sz w:val="24"/>
          <w:szCs w:val="24"/>
        </w:rPr>
        <w:t>Milano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Monza Brianza, Bari, Lecco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Pavia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 Cremona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Como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hanno precisato che vanno ricompresi tra gli atti societari, oltre quelli sopra citati, anche lo scioglimento di società con continuazione dell’attività in ditta individuale. La Provincia di </w:t>
      </w:r>
      <w:r>
        <w:rPr>
          <w:rFonts w:ascii="Comic Sans MS" w:eastAsia="Comic Sans MS" w:hAnsi="Comic Sans MS" w:cs="Comic Sans MS"/>
          <w:b/>
          <w:color w:val="000000"/>
          <w:sz w:val="24"/>
          <w:szCs w:val="24"/>
        </w:rPr>
        <w:t xml:space="preserve">Lodi </w:t>
      </w:r>
      <w:r>
        <w:rPr>
          <w:rFonts w:ascii="Comic Sans MS" w:eastAsia="Comic Sans MS" w:hAnsi="Comic Sans MS" w:cs="Comic Sans MS"/>
          <w:color w:val="000000"/>
          <w:sz w:val="24"/>
          <w:szCs w:val="24"/>
        </w:rPr>
        <w:t xml:space="preserve">prevede l’applicazione dell’IPT in misura fissa anche nei casi di costituzione di società con contestuale conferimento dell’azienda da parte dell’imprenditore individuale ai sensi dell’art. 25 L.46/1998 nonché, con decorrenza 01/01/2022, in caso di trascrizione di </w:t>
      </w:r>
      <w:r>
        <w:rPr>
          <w:rFonts w:ascii="Comic Sans MS" w:eastAsia="Comic Sans MS" w:hAnsi="Comic Sans MS" w:cs="Comic Sans MS"/>
          <w:color w:val="000000"/>
          <w:sz w:val="24"/>
          <w:szCs w:val="24"/>
          <w:highlight w:val="white"/>
        </w:rPr>
        <w:t>atti di scioglimento e messa in liquidazione di società e contestuale prosecuzione dell’attività sociale in forma di ditta individuale.</w:t>
      </w:r>
    </w:p>
    <w:p w14:paraId="385D7C8F"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5805835" w14:textId="77777777" w:rsidR="00405FEA" w:rsidRDefault="00A3624F">
      <w:pPr>
        <w:pBdr>
          <w:top w:val="nil"/>
          <w:left w:val="nil"/>
          <w:bottom w:val="nil"/>
          <w:right w:val="nil"/>
          <w:between w:val="nil"/>
        </w:pBdr>
        <w:spacing w:line="240" w:lineRule="auto"/>
        <w:ind w:left="0" w:right="253"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p>
    <w:p w14:paraId="57C4D66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562E01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tariffa IPT di cui alla tabella allegata al D.M. 435/98 (quindi senza percentuale di maggiorazione) a fronte di trascrizione di atti societari che comportino trasferimenti di proprietà (</w:t>
      </w:r>
      <w:proofErr w:type="spellStart"/>
      <w:r>
        <w:rPr>
          <w:rFonts w:ascii="Comic Sans MS" w:eastAsia="Comic Sans MS" w:hAnsi="Comic Sans MS" w:cs="Comic Sans MS"/>
          <w:color w:val="000000"/>
          <w:sz w:val="24"/>
          <w:szCs w:val="24"/>
        </w:rPr>
        <w:t>form</w:t>
      </w:r>
      <w:proofErr w:type="spellEnd"/>
      <w:r>
        <w:rPr>
          <w:rFonts w:ascii="Comic Sans MS" w:eastAsia="Comic Sans MS" w:hAnsi="Comic Sans MS" w:cs="Comic Sans MS"/>
          <w:color w:val="000000"/>
          <w:sz w:val="24"/>
          <w:szCs w:val="24"/>
        </w:rPr>
        <w:t>. Cod. 33)  o variazioni ragioni sociali (</w:t>
      </w:r>
      <w:proofErr w:type="spellStart"/>
      <w:r>
        <w:rPr>
          <w:rFonts w:ascii="Comic Sans MS" w:eastAsia="Comic Sans MS" w:hAnsi="Comic Sans MS" w:cs="Comic Sans MS"/>
          <w:color w:val="000000"/>
          <w:sz w:val="24"/>
          <w:szCs w:val="24"/>
        </w:rPr>
        <w:t>form</w:t>
      </w:r>
      <w:proofErr w:type="spellEnd"/>
      <w:r>
        <w:rPr>
          <w:rFonts w:ascii="Comic Sans MS" w:eastAsia="Comic Sans MS" w:hAnsi="Comic Sans MS" w:cs="Comic Sans MS"/>
          <w:color w:val="000000"/>
          <w:sz w:val="24"/>
          <w:szCs w:val="24"/>
        </w:rPr>
        <w:t xml:space="preserve">. Cod. 85); </w:t>
      </w:r>
    </w:p>
    <w:p w14:paraId="2D3C0A6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3670945"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Per il corretto calcolo degli importi dovrà essere valorizzato, nel campo forma atto presente nella maschera documentazione delle procedure telematiche, uno dei seguenti valori:</w:t>
      </w:r>
    </w:p>
    <w:p w14:paraId="52DB9AB2"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DCA779A" w14:textId="77777777" w:rsidR="00405FEA" w:rsidRDefault="00A3624F">
      <w:pPr>
        <w:numPr>
          <w:ilvl w:val="0"/>
          <w:numId w:val="5"/>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lastRenderedPageBreak/>
        <w:t>VA:</w:t>
      </w:r>
      <w:r>
        <w:rPr>
          <w:rFonts w:ascii="Comic Sans MS" w:eastAsia="Comic Sans MS" w:hAnsi="Comic Sans MS" w:cs="Comic Sans MS"/>
          <w:color w:val="000000"/>
          <w:sz w:val="24"/>
          <w:szCs w:val="24"/>
        </w:rPr>
        <w:t xml:space="preserve"> Atto societario- Atto pubblico</w:t>
      </w:r>
    </w:p>
    <w:p w14:paraId="6B5B4016" w14:textId="77777777" w:rsidR="00405FEA" w:rsidRDefault="00A3624F">
      <w:pPr>
        <w:numPr>
          <w:ilvl w:val="0"/>
          <w:numId w:val="5"/>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VB:</w:t>
      </w:r>
      <w:r>
        <w:rPr>
          <w:rFonts w:ascii="Comic Sans MS" w:eastAsia="Comic Sans MS" w:hAnsi="Comic Sans MS" w:cs="Comic Sans MS"/>
          <w:color w:val="000000"/>
          <w:sz w:val="24"/>
          <w:szCs w:val="24"/>
        </w:rPr>
        <w:t xml:space="preserve"> Atto societario- Scrittura privata</w:t>
      </w:r>
    </w:p>
    <w:p w14:paraId="26B67079" w14:textId="77777777" w:rsidR="00405FEA" w:rsidRDefault="00A3624F">
      <w:pPr>
        <w:numPr>
          <w:ilvl w:val="0"/>
          <w:numId w:val="5"/>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4"/>
          <w:szCs w:val="24"/>
        </w:rPr>
        <w:t xml:space="preserve">VC: </w:t>
      </w:r>
      <w:r>
        <w:rPr>
          <w:rFonts w:ascii="Comic Sans MS" w:eastAsia="Comic Sans MS" w:hAnsi="Comic Sans MS" w:cs="Comic Sans MS"/>
          <w:color w:val="000000"/>
          <w:sz w:val="24"/>
          <w:szCs w:val="24"/>
        </w:rPr>
        <w:t>Atto societario.- Sentenza Giudiziaria</w:t>
      </w:r>
    </w:p>
    <w:p w14:paraId="40059BC3" w14:textId="77777777" w:rsidR="00405FEA" w:rsidRDefault="00A3624F">
      <w:pPr>
        <w:numPr>
          <w:ilvl w:val="0"/>
          <w:numId w:val="5"/>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Times New Roman" w:eastAsia="Times New Roman" w:hAnsi="Times New Roman" w:cs="Times New Roman"/>
          <w:color w:val="000000"/>
          <w:sz w:val="24"/>
          <w:szCs w:val="24"/>
        </w:rPr>
        <w:t xml:space="preserve"> </w:t>
      </w:r>
      <w:r>
        <w:rPr>
          <w:rFonts w:ascii="Comic Sans MS" w:eastAsia="Comic Sans MS" w:hAnsi="Comic Sans MS" w:cs="Comic Sans MS"/>
          <w:b/>
          <w:color w:val="000000"/>
          <w:sz w:val="24"/>
          <w:szCs w:val="24"/>
        </w:rPr>
        <w:t>VD</w:t>
      </w:r>
      <w:r>
        <w:rPr>
          <w:rFonts w:ascii="Comic Sans MS" w:eastAsia="Comic Sans MS" w:hAnsi="Comic Sans MS" w:cs="Comic Sans MS"/>
          <w:color w:val="000000"/>
          <w:sz w:val="24"/>
          <w:szCs w:val="24"/>
        </w:rPr>
        <w:t xml:space="preserve"> :Atto societario – Atto Amministrativo</w:t>
      </w:r>
    </w:p>
    <w:p w14:paraId="32355E75"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4758772"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Le Province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Bergamo,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Como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 xml:space="preserve">e di </w:t>
      </w:r>
      <w:r>
        <w:rPr>
          <w:rFonts w:ascii="Comic Sans MS" w:eastAsia="Comic Sans MS" w:hAnsi="Comic Sans MS" w:cs="Comic Sans MS"/>
          <w:b/>
          <w:color w:val="000000"/>
          <w:sz w:val="24"/>
          <w:szCs w:val="24"/>
        </w:rPr>
        <w:t>Sondrio</w:t>
      </w:r>
      <w:r>
        <w:rPr>
          <w:rFonts w:ascii="Comic Sans MS" w:eastAsia="Comic Sans MS" w:hAnsi="Comic Sans MS" w:cs="Comic Sans MS"/>
          <w:color w:val="000000"/>
          <w:sz w:val="24"/>
          <w:szCs w:val="24"/>
        </w:rPr>
        <w:t xml:space="preserve"> hanno previsto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p>
    <w:p w14:paraId="6BD9EB3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2209B48"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ha previsto l’IPT in misura fissa, comprensiva della maggiorazione prevista dalla Provincia, per le formalità di fusione societarie tra imprese esercenti servizi di trasporto pubblico locale (per il corretto calcolo degli importi selezionare il flag “V” nel campo disabile).</w:t>
      </w:r>
    </w:p>
    <w:p w14:paraId="57F1E2F6"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759CCDFB"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1B97157D"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ESENZIONE A FAVORE DELLE IPAB</w:t>
      </w:r>
    </w:p>
    <w:p w14:paraId="0E202744"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28F20C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7E9AAFE" w14:textId="77777777" w:rsidR="00405FEA" w:rsidRDefault="00A3624F">
      <w:pPr>
        <w:pBdr>
          <w:top w:val="nil"/>
          <w:left w:val="nil"/>
          <w:bottom w:val="nil"/>
          <w:right w:val="nil"/>
          <w:between w:val="nil"/>
        </w:pBdr>
        <w:spacing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Asti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Biella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Chieti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Cuneo,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Perugia, Pescara, Ravenna, Reggio Calabria, Torino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Vercelli</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Vibo Valentia</w:t>
      </w:r>
      <w:r>
        <w:rPr>
          <w:rFonts w:ascii="Comic Sans MS" w:eastAsia="Comic Sans MS" w:hAnsi="Comic Sans MS" w:cs="Comic Sans MS"/>
          <w:color w:val="000000"/>
          <w:sz w:val="24"/>
          <w:szCs w:val="24"/>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 </w:t>
      </w:r>
    </w:p>
    <w:p w14:paraId="6A51A24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8CC2E27" w14:textId="77777777" w:rsidR="00405FEA" w:rsidRDefault="00A3624F">
      <w:pPr>
        <w:pBdr>
          <w:top w:val="nil"/>
          <w:left w:val="nil"/>
          <w:bottom w:val="nil"/>
          <w:right w:val="nil"/>
          <w:between w:val="nil"/>
        </w:pBdr>
        <w:spacing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Stessa esenzione è stata deliberata, a far data dal 01/01/2009, anche dalle Amministrazioni Provinciali di </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Frosinone, Imperia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Macerata, Mantova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Parma,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Rieti, Sassari e Verona,</w:t>
      </w:r>
      <w:r>
        <w:rPr>
          <w:rFonts w:ascii="Comic Sans MS" w:eastAsia="Comic Sans MS" w:hAnsi="Comic Sans MS" w:cs="Comic Sans MS"/>
          <w:color w:val="000000"/>
          <w:sz w:val="24"/>
          <w:szCs w:val="24"/>
        </w:rPr>
        <w:t xml:space="preserve"> dal 01/01/2010 dalla Provincia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di </w:t>
      </w:r>
      <w:r>
        <w:rPr>
          <w:rFonts w:ascii="Comic Sans MS" w:eastAsia="Comic Sans MS" w:hAnsi="Comic Sans MS" w:cs="Comic Sans MS"/>
          <w:b/>
          <w:color w:val="000000"/>
          <w:sz w:val="24"/>
          <w:szCs w:val="24"/>
        </w:rPr>
        <w:t xml:space="preserve">Campobasso, Novara, Rovigo, Salerno e Terni, </w:t>
      </w:r>
      <w:r>
        <w:rPr>
          <w:rFonts w:ascii="Comic Sans MS" w:eastAsia="Comic Sans MS" w:hAnsi="Comic Sans MS" w:cs="Comic Sans MS"/>
          <w:color w:val="000000"/>
          <w:sz w:val="24"/>
          <w:szCs w:val="24"/>
        </w:rPr>
        <w:t>dal 01/01/2011 dalle Province di</w:t>
      </w:r>
      <w:r>
        <w:rPr>
          <w:rFonts w:ascii="Comic Sans MS" w:eastAsia="Comic Sans MS" w:hAnsi="Comic Sans MS" w:cs="Comic Sans MS"/>
          <w:b/>
          <w:color w:val="000000"/>
          <w:sz w:val="24"/>
          <w:szCs w:val="24"/>
        </w:rPr>
        <w:t xml:space="preserve"> Cagliari e Oristano,</w:t>
      </w:r>
      <w:r>
        <w:rPr>
          <w:rFonts w:ascii="Comic Sans MS" w:eastAsia="Comic Sans MS" w:hAnsi="Comic Sans MS" w:cs="Comic Sans MS"/>
          <w:color w:val="000000"/>
          <w:sz w:val="24"/>
          <w:szCs w:val="24"/>
        </w:rPr>
        <w:t xml:space="preserve"> dal 15/04/2011 dalla Provincia di </w:t>
      </w:r>
      <w:r>
        <w:rPr>
          <w:rFonts w:ascii="Comic Sans MS" w:eastAsia="Comic Sans MS" w:hAnsi="Comic Sans MS" w:cs="Comic Sans MS"/>
          <w:b/>
          <w:color w:val="000000"/>
          <w:sz w:val="24"/>
          <w:szCs w:val="24"/>
        </w:rPr>
        <w:t xml:space="preserve">Livorno, </w:t>
      </w:r>
      <w:r>
        <w:rPr>
          <w:rFonts w:ascii="Comic Sans MS" w:eastAsia="Comic Sans MS" w:hAnsi="Comic Sans MS" w:cs="Comic Sans MS"/>
          <w:color w:val="000000"/>
          <w:sz w:val="24"/>
          <w:szCs w:val="24"/>
        </w:rPr>
        <w:t xml:space="preserve">dal 01 gennaio 2012, dalla Provincia di Isernia, dal 01.01.2015 dalla Provincia di </w:t>
      </w:r>
      <w:r>
        <w:rPr>
          <w:rFonts w:ascii="Comic Sans MS" w:eastAsia="Comic Sans MS" w:hAnsi="Comic Sans MS" w:cs="Comic Sans MS"/>
          <w:b/>
          <w:color w:val="000000"/>
          <w:sz w:val="24"/>
          <w:szCs w:val="24"/>
        </w:rPr>
        <w:t xml:space="preserve">Vicenza, </w:t>
      </w:r>
      <w:r>
        <w:rPr>
          <w:rFonts w:ascii="Comic Sans MS" w:eastAsia="Comic Sans MS" w:hAnsi="Comic Sans MS" w:cs="Comic Sans MS"/>
          <w:color w:val="000000"/>
          <w:sz w:val="24"/>
          <w:szCs w:val="24"/>
        </w:rPr>
        <w:t>dal 01.01.2016 dalla Provincia di</w:t>
      </w:r>
      <w:r>
        <w:rPr>
          <w:rFonts w:ascii="Comic Sans MS" w:eastAsia="Comic Sans MS" w:hAnsi="Comic Sans MS" w:cs="Comic Sans MS"/>
          <w:b/>
          <w:color w:val="000000"/>
          <w:sz w:val="24"/>
          <w:szCs w:val="24"/>
        </w:rPr>
        <w:t xml:space="preserve"> Messina</w:t>
      </w:r>
      <w:r>
        <w:rPr>
          <w:rFonts w:ascii="Comic Sans MS" w:eastAsia="Comic Sans MS" w:hAnsi="Comic Sans MS" w:cs="Comic Sans MS"/>
          <w:b/>
          <w:color w:val="FF0000"/>
          <w:sz w:val="24"/>
          <w:szCs w:val="24"/>
        </w:rPr>
        <w:t>,</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dalla Provincia </w:t>
      </w:r>
      <w:r>
        <w:rPr>
          <w:rFonts w:ascii="Comic Sans MS" w:eastAsia="Comic Sans MS" w:hAnsi="Comic Sans MS" w:cs="Comic Sans MS"/>
          <w:b/>
          <w:color w:val="000000"/>
          <w:sz w:val="24"/>
          <w:szCs w:val="24"/>
        </w:rPr>
        <w:t xml:space="preserve">Sud Sardegna </w:t>
      </w:r>
      <w:r>
        <w:rPr>
          <w:rFonts w:ascii="Comic Sans MS" w:eastAsia="Comic Sans MS" w:hAnsi="Comic Sans MS" w:cs="Comic Sans MS"/>
          <w:color w:val="000000"/>
          <w:sz w:val="24"/>
          <w:szCs w:val="24"/>
        </w:rPr>
        <w:t xml:space="preserve">(dal 01.01.2017), dalla Provincia di </w:t>
      </w:r>
      <w:r>
        <w:rPr>
          <w:rFonts w:ascii="Comic Sans MS" w:eastAsia="Comic Sans MS" w:hAnsi="Comic Sans MS" w:cs="Comic Sans MS"/>
          <w:b/>
          <w:color w:val="000000"/>
          <w:sz w:val="24"/>
          <w:szCs w:val="24"/>
        </w:rPr>
        <w:t>Padova</w:t>
      </w:r>
      <w:r>
        <w:rPr>
          <w:rFonts w:ascii="Comic Sans MS" w:eastAsia="Comic Sans MS" w:hAnsi="Comic Sans MS" w:cs="Comic Sans MS"/>
          <w:color w:val="000000"/>
          <w:sz w:val="24"/>
          <w:szCs w:val="24"/>
        </w:rPr>
        <w:t xml:space="preserve"> (dal 01.01.2018) e dalla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(dal 01.01.2019).</w:t>
      </w:r>
    </w:p>
    <w:p w14:paraId="2C136144"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E873209" w14:textId="77777777" w:rsidR="00405FEA" w:rsidRDefault="00A3624F">
      <w:pPr>
        <w:pBdr>
          <w:top w:val="nil"/>
          <w:left w:val="nil"/>
          <w:bottom w:val="nil"/>
          <w:right w:val="nil"/>
          <w:between w:val="nil"/>
        </w:pBdr>
        <w:spacing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Detta esenzione si applica solo a condizione che l’Istituzione dichiari di utilizzare direttamente i veicoli per lo svolgimento della propria attività statutaria.”</w:t>
      </w:r>
    </w:p>
    <w:p w14:paraId="2397764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4A1A178"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bookmarkStart w:id="2" w:name="_heading=h.1fob9te" w:colFirst="0" w:colLast="0"/>
      <w:bookmarkEnd w:id="2"/>
      <w:r>
        <w:rPr>
          <w:rFonts w:ascii="Comic Sans MS" w:eastAsia="Comic Sans MS" w:hAnsi="Comic Sans MS" w:cs="Comic Sans MS"/>
          <w:color w:val="000000"/>
          <w:sz w:val="24"/>
          <w:szCs w:val="24"/>
        </w:rPr>
        <w:t xml:space="preserve">Per la gestione automatizzata del calcolo degli importi dovuti a fronte di tali tipologie di formalità, va inserito - nel campo “ agevolazioni disabili” - il flag “B”. </w:t>
      </w:r>
    </w:p>
    <w:p w14:paraId="19639B2B" w14:textId="52A233AE" w:rsidR="00405FEA" w:rsidRDefault="00405FEA" w:rsidP="00F212C5">
      <w:pPr>
        <w:pBdr>
          <w:top w:val="nil"/>
          <w:left w:val="nil"/>
          <w:bottom w:val="nil"/>
          <w:right w:val="nil"/>
          <w:between w:val="nil"/>
        </w:pBdr>
        <w:spacing w:after="240" w:line="240" w:lineRule="auto"/>
        <w:ind w:leftChars="0" w:left="0" w:firstLineChars="0" w:firstLine="0"/>
        <w:rPr>
          <w:rFonts w:ascii="Times New Roman" w:eastAsia="Times New Roman" w:hAnsi="Times New Roman" w:cs="Times New Roman"/>
          <w:color w:val="000000"/>
          <w:sz w:val="24"/>
          <w:szCs w:val="24"/>
        </w:rPr>
      </w:pPr>
    </w:p>
    <w:p w14:paraId="33A58B21" w14:textId="70D7408F" w:rsidR="00F212C5" w:rsidRDefault="00F212C5" w:rsidP="00F212C5">
      <w:pPr>
        <w:pBdr>
          <w:top w:val="nil"/>
          <w:left w:val="nil"/>
          <w:bottom w:val="nil"/>
          <w:right w:val="nil"/>
          <w:between w:val="nil"/>
        </w:pBdr>
        <w:spacing w:after="240" w:line="240" w:lineRule="auto"/>
        <w:ind w:leftChars="0" w:left="0" w:firstLineChars="0" w:firstLine="0"/>
        <w:rPr>
          <w:rFonts w:ascii="Times New Roman" w:eastAsia="Times New Roman" w:hAnsi="Times New Roman" w:cs="Times New Roman"/>
          <w:color w:val="000000"/>
          <w:sz w:val="24"/>
          <w:szCs w:val="24"/>
        </w:rPr>
      </w:pPr>
    </w:p>
    <w:p w14:paraId="0CD4AA69" w14:textId="77777777" w:rsidR="00F212C5" w:rsidRDefault="00F212C5" w:rsidP="00F212C5">
      <w:pPr>
        <w:pBdr>
          <w:top w:val="nil"/>
          <w:left w:val="nil"/>
          <w:bottom w:val="nil"/>
          <w:right w:val="nil"/>
          <w:between w:val="nil"/>
        </w:pBdr>
        <w:spacing w:after="240" w:line="240" w:lineRule="auto"/>
        <w:ind w:leftChars="0" w:left="0" w:firstLineChars="0" w:firstLine="0"/>
        <w:rPr>
          <w:rFonts w:ascii="Times New Roman" w:eastAsia="Times New Roman" w:hAnsi="Times New Roman" w:cs="Times New Roman"/>
          <w:color w:val="000000"/>
          <w:sz w:val="24"/>
          <w:szCs w:val="24"/>
        </w:rPr>
      </w:pPr>
    </w:p>
    <w:p w14:paraId="1D4492BF"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MS Gothic" w:eastAsia="MS Gothic" w:hAnsi="MS Gothic" w:cs="MS Gothic"/>
          <w:color w:val="000000"/>
          <w:sz w:val="28"/>
          <w:szCs w:val="28"/>
        </w:rPr>
        <w:t xml:space="preserve">➢  </w:t>
      </w:r>
      <w:r>
        <w:rPr>
          <w:rFonts w:ascii="Noto Sans Symbols" w:eastAsia="Noto Sans Symbols" w:hAnsi="Noto Sans Symbols" w:cs="Noto Sans Symbols"/>
          <w:color w:val="000000"/>
          <w:sz w:val="28"/>
          <w:szCs w:val="28"/>
        </w:rPr>
        <w:t xml:space="preserve"> </w:t>
      </w:r>
      <w:r>
        <w:rPr>
          <w:rFonts w:ascii="Comic Sans MS" w:eastAsia="Comic Sans MS" w:hAnsi="Comic Sans MS" w:cs="Comic Sans MS"/>
          <w:b/>
          <w:color w:val="000000"/>
          <w:sz w:val="28"/>
          <w:szCs w:val="28"/>
          <w:u w:val="single"/>
        </w:rPr>
        <w:t>ONLUS</w:t>
      </w:r>
    </w:p>
    <w:p w14:paraId="6ABE5FD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47056C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4BE2B06" w14:textId="77777777" w:rsidR="00405FEA" w:rsidRDefault="00A3624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Alcune Province (evidenziate con la X nell’allegato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xml:space="preserve">) hanno previsto l’esenzione dell’IPT per le formalità a favore di organizzazioni non lucrative di utilità sociale (ONLUS) ai sensi dell’art.21 del D. Lgs. n.460/97, fa eccezione la Provincia di </w:t>
      </w:r>
      <w:r>
        <w:rPr>
          <w:rFonts w:ascii="Comic Sans MS" w:eastAsia="Comic Sans MS" w:hAnsi="Comic Sans MS" w:cs="Comic Sans MS"/>
          <w:b/>
          <w:color w:val="000000"/>
          <w:sz w:val="24"/>
          <w:szCs w:val="24"/>
        </w:rPr>
        <w:t xml:space="preserve">Bolzano </w:t>
      </w:r>
      <w:r>
        <w:rPr>
          <w:rFonts w:ascii="Comic Sans MS" w:eastAsia="Comic Sans MS" w:hAnsi="Comic Sans MS" w:cs="Comic Sans MS"/>
          <w:color w:val="000000"/>
          <w:sz w:val="24"/>
          <w:szCs w:val="24"/>
        </w:rPr>
        <w:t>che ha invece previsto la corresponsione dell’IPT in misura fissa.</w:t>
      </w:r>
    </w:p>
    <w:p w14:paraId="0E853C0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85CB0E3"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Procedure non prevedono alcun flag ad hoc per la gestione di tali casistiche, pertanto,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 (ad eccezione delle formalità di competenza Bolzano che possono essere gestite dall’Ufficio periferico attraverso la forzatura importi).</w:t>
      </w:r>
    </w:p>
    <w:p w14:paraId="06FAADDD"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59ECB001"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8"/>
          <w:szCs w:val="28"/>
          <w:u w:val="single"/>
        </w:rPr>
      </w:pP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stabilito che per godere del beneficio la parte deve dichiarare, con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14:paraId="68290375" w14:textId="77777777" w:rsidR="00405FEA" w:rsidRDefault="00405FEA">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u w:val="single"/>
        </w:rPr>
      </w:pPr>
    </w:p>
    <w:p w14:paraId="08768B54"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6CBD79A" w14:textId="77777777" w:rsidR="00405FEA" w:rsidRDefault="00A3624F">
      <w:pPr>
        <w:numPr>
          <w:ilvl w:val="0"/>
          <w:numId w:val="21"/>
        </w:num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rPr>
      </w:pPr>
      <w:r>
        <w:rPr>
          <w:rFonts w:ascii="Comic Sans MS" w:eastAsia="Comic Sans MS" w:hAnsi="Comic Sans MS" w:cs="Comic Sans MS"/>
          <w:b/>
          <w:color w:val="000000"/>
          <w:sz w:val="28"/>
          <w:szCs w:val="28"/>
          <w:u w:val="single"/>
        </w:rPr>
        <w:lastRenderedPageBreak/>
        <w:t>TERZO SETTORE</w:t>
      </w:r>
    </w:p>
    <w:p w14:paraId="151B10BB" w14:textId="77777777" w:rsidR="00405FEA" w:rsidRDefault="00405FEA">
      <w:p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8"/>
          <w:szCs w:val="28"/>
        </w:rPr>
      </w:pPr>
    </w:p>
    <w:p w14:paraId="4A5D8AFC"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del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previsto l’esenzione IPT per le formalità a favore degli enti del Terzo settore di cui al D.L. n.117 del 3 luglio 2017.</w:t>
      </w:r>
    </w:p>
    <w:p w14:paraId="01A9B01B"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65D5A504"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Regione Autonoma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14:paraId="502886E9"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3DCC72A2" w14:textId="1C3E34E1"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Genova,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Padova, </w:t>
      </w:r>
      <w:r>
        <w:rPr>
          <w:rFonts w:ascii="Comic Sans MS" w:eastAsia="Comic Sans MS" w:hAnsi="Comic Sans MS" w:cs="Comic Sans MS"/>
          <w:b/>
          <w:sz w:val="24"/>
          <w:szCs w:val="24"/>
        </w:rPr>
        <w:t>Pescara</w:t>
      </w:r>
      <w:r w:rsidRPr="0014400A">
        <w:rPr>
          <w:rFonts w:ascii="Comic Sans MS" w:eastAsia="Comic Sans MS" w:hAnsi="Comic Sans MS" w:cs="Comic Sans MS"/>
          <w:b/>
          <w:sz w:val="24"/>
          <w:szCs w:val="24"/>
        </w:rPr>
        <w:t xml:space="preserve">, </w:t>
      </w:r>
      <w:r w:rsidR="00142426" w:rsidRPr="0014400A">
        <w:rPr>
          <w:rFonts w:ascii="Comic Sans MS" w:eastAsia="Comic Sans MS" w:hAnsi="Comic Sans MS" w:cs="Comic Sans MS"/>
          <w:b/>
          <w:sz w:val="24"/>
          <w:szCs w:val="24"/>
        </w:rPr>
        <w:t xml:space="preserve">Rovigo, </w:t>
      </w:r>
      <w:r>
        <w:rPr>
          <w:rFonts w:ascii="Comic Sans MS" w:eastAsia="Comic Sans MS" w:hAnsi="Comic Sans MS" w:cs="Comic Sans MS"/>
          <w:b/>
          <w:sz w:val="24"/>
          <w:szCs w:val="24"/>
        </w:rPr>
        <w:t>Torino,</w:t>
      </w:r>
      <w:r>
        <w:rPr>
          <w:rFonts w:ascii="Comic Sans MS" w:eastAsia="Comic Sans MS" w:hAnsi="Comic Sans MS" w:cs="Comic Sans MS"/>
          <w:b/>
          <w:color w:val="FF3333"/>
          <w:sz w:val="24"/>
          <w:szCs w:val="24"/>
        </w:rPr>
        <w:t xml:space="preserve"> </w:t>
      </w:r>
      <w:r>
        <w:rPr>
          <w:rFonts w:ascii="Comic Sans MS" w:eastAsia="Comic Sans MS" w:hAnsi="Comic Sans MS" w:cs="Comic Sans MS"/>
          <w:b/>
          <w:color w:val="000000"/>
          <w:sz w:val="24"/>
          <w:szCs w:val="24"/>
        </w:rPr>
        <w:t>Verona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e Vicenza</w:t>
      </w:r>
      <w:r>
        <w:rPr>
          <w:rFonts w:ascii="Comic Sans MS" w:eastAsia="Comic Sans MS" w:hAnsi="Comic Sans MS" w:cs="Comic Sans MS"/>
          <w:color w:val="000000"/>
          <w:sz w:val="24"/>
          <w:szCs w:val="24"/>
        </w:rPr>
        <w:t xml:space="preserve"> hanno previsto che sono esentate dal pagamento dell’imposta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(potrà essere utilizzato il modello libero) che il veicolo oggetto della trascrizione/iscrizione al PRA è utilizzato esclusivamente per lo svolgimento di attività non commerciali.</w:t>
      </w:r>
    </w:p>
    <w:p w14:paraId="67569075"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FF0000"/>
          <w:sz w:val="24"/>
          <w:szCs w:val="24"/>
        </w:rPr>
      </w:pPr>
    </w:p>
    <w:p w14:paraId="7EF0D003" w14:textId="77777777" w:rsidR="00405FEA" w:rsidRDefault="00A3624F">
      <w:pPr>
        <w:pBdr>
          <w:top w:val="nil"/>
          <w:left w:val="nil"/>
          <w:bottom w:val="nil"/>
          <w:right w:val="nil"/>
          <w:between w:val="nil"/>
        </w:pBdr>
        <w:spacing w:line="240" w:lineRule="auto"/>
        <w:ind w:left="0" w:right="284" w:hanging="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Como</w:t>
      </w:r>
      <w:r>
        <w:rPr>
          <w:rFonts w:ascii="Comic Sans MS" w:eastAsia="Comic Sans MS" w:hAnsi="Comic Sans MS" w:cs="Comic Sans MS"/>
          <w:color w:val="000000"/>
          <w:sz w:val="24"/>
          <w:szCs w:val="24"/>
        </w:rPr>
        <w:t xml:space="preserve"> ha previsto l’esenzione per gli Enti del terzo settore iscritti nel Registro Unico Nazionale del Terzo Settore (RUNTS) ai sensi del </w:t>
      </w:r>
      <w:proofErr w:type="spellStart"/>
      <w:r>
        <w:rPr>
          <w:rFonts w:ascii="Comic Sans MS" w:eastAsia="Comic Sans MS" w:hAnsi="Comic Sans MS" w:cs="Comic Sans MS"/>
          <w:color w:val="000000"/>
          <w:sz w:val="24"/>
          <w:szCs w:val="24"/>
        </w:rPr>
        <w:t>D.Lgs.</w:t>
      </w:r>
      <w:proofErr w:type="spellEnd"/>
      <w:r>
        <w:rPr>
          <w:rFonts w:ascii="Comic Sans MS" w:eastAsia="Comic Sans MS" w:hAnsi="Comic Sans MS" w:cs="Comic Sans MS"/>
          <w:color w:val="000000"/>
          <w:sz w:val="24"/>
          <w:szCs w:val="24"/>
        </w:rPr>
        <w:t xml:space="preserve"> 117/2017 per operazioni di acquisto di veicoli effettuate dagli stessi per atti connessi allo svolgimento delle loro attività;</w:t>
      </w:r>
    </w:p>
    <w:p w14:paraId="7768F86D"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110F58D3"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Procedure non prevedono alcun flag ad hoc per la gestione di tali casistiche, pertanto,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w:t>
      </w:r>
    </w:p>
    <w:p w14:paraId="14CF476F"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6EF42A50" w14:textId="559A2661"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15BF45D6" w14:textId="77777777" w:rsidR="00F212C5" w:rsidRDefault="00F212C5">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280839B9" w14:textId="77777777" w:rsidR="00405FEA" w:rsidRDefault="00A3624F">
      <w:pPr>
        <w:numPr>
          <w:ilvl w:val="0"/>
          <w:numId w:val="22"/>
        </w:numPr>
        <w:pBdr>
          <w:top w:val="nil"/>
          <w:left w:val="nil"/>
          <w:bottom w:val="nil"/>
          <w:right w:val="nil"/>
          <w:between w:val="nil"/>
        </w:pBdr>
        <w:spacing w:line="240" w:lineRule="auto"/>
        <w:ind w:left="1" w:right="284" w:hanging="3"/>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8"/>
          <w:szCs w:val="28"/>
          <w:u w:val="single"/>
        </w:rPr>
        <w:lastRenderedPageBreak/>
        <w:t>ONG:</w:t>
      </w:r>
    </w:p>
    <w:p w14:paraId="5E9B2F05"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267B13B"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Provincia di</w:t>
      </w:r>
      <w:r>
        <w:rPr>
          <w:rFonts w:ascii="Comic Sans MS" w:eastAsia="Comic Sans MS" w:hAnsi="Comic Sans MS" w:cs="Comic Sans MS"/>
          <w:color w:val="FF0000"/>
          <w:sz w:val="24"/>
          <w:szCs w:val="24"/>
        </w:rPr>
        <w:t xml:space="preserve">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ha previsto l’esenzione dell’IPT per le formalità a favore delle Organizzazioni non governative riconosciute idonee ai sensi della L.16/02/1987 n.49.</w:t>
      </w:r>
    </w:p>
    <w:p w14:paraId="5F06D2D0"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23D2601D"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Procedure non prevedono alcun flag ad hoc per la gestione di tale casistica; per il corretto calcolo degli importi è necessario selezionare il flag “</w:t>
      </w:r>
      <w:r>
        <w:rPr>
          <w:rFonts w:ascii="Comic Sans MS" w:eastAsia="Comic Sans MS" w:hAnsi="Comic Sans MS" w:cs="Comic Sans MS"/>
          <w:b/>
          <w:color w:val="000000"/>
          <w:sz w:val="24"/>
          <w:szCs w:val="24"/>
        </w:rPr>
        <w:t>X</w:t>
      </w:r>
      <w:r>
        <w:rPr>
          <w:rFonts w:ascii="Comic Sans MS" w:eastAsia="Comic Sans MS" w:hAnsi="Comic Sans MS" w:cs="Comic Sans MS"/>
          <w:color w:val="000000"/>
          <w:sz w:val="24"/>
          <w:szCs w:val="24"/>
        </w:rPr>
        <w:t>”, presente nel campo esenzione.</w:t>
      </w:r>
    </w:p>
    <w:p w14:paraId="58BE0E40"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E35A5AA"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3B211A43"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MS Gothic" w:eastAsia="MS Gothic" w:hAnsi="MS Gothic" w:cs="MS Gothic"/>
          <w:color w:val="000000"/>
          <w:sz w:val="28"/>
          <w:szCs w:val="28"/>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 xml:space="preserve">CANCELLAZIONI DI IPOTECHE </w:t>
      </w:r>
    </w:p>
    <w:p w14:paraId="7FF95C52"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C57A9C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Alessandria,</w:t>
      </w:r>
      <w:r>
        <w:rPr>
          <w:rFonts w:ascii="Comic Sans MS" w:eastAsia="Comic Sans MS" w:hAnsi="Comic Sans MS" w:cs="Comic Sans MS"/>
          <w:color w:val="FF0000"/>
          <w:sz w:val="24"/>
          <w:szCs w:val="24"/>
        </w:rPr>
        <w:t xml:space="preserve"> </w:t>
      </w:r>
      <w:r>
        <w:rPr>
          <w:rFonts w:ascii="Comic Sans MS" w:eastAsia="Comic Sans MS" w:hAnsi="Comic Sans MS" w:cs="Comic Sans MS"/>
          <w:b/>
          <w:color w:val="000000"/>
          <w:sz w:val="24"/>
          <w:szCs w:val="24"/>
        </w:rPr>
        <w:t>Arezzo,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Biella, Cagliari, Messina,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Oristano</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Pisa,</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Rovigo,</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Salerno, Sassari, Sud Sardegna,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 xml:space="preserve">Torino, Vercelli, Vicenza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 </w:t>
      </w:r>
      <w:r>
        <w:rPr>
          <w:rFonts w:ascii="Comic Sans MS" w:eastAsia="Comic Sans MS" w:hAnsi="Comic Sans MS" w:cs="Comic Sans MS"/>
          <w:color w:val="000000"/>
          <w:sz w:val="24"/>
          <w:szCs w:val="24"/>
        </w:rPr>
        <w:t xml:space="preserve">e la </w:t>
      </w:r>
      <w:r>
        <w:rPr>
          <w:rFonts w:ascii="Comic Sans MS" w:eastAsia="Comic Sans MS" w:hAnsi="Comic Sans MS" w:cs="Comic Sans MS"/>
          <w:b/>
          <w:color w:val="000000"/>
          <w:sz w:val="24"/>
          <w:szCs w:val="24"/>
        </w:rPr>
        <w:t xml:space="preserve">Regione Autonoma Friuli Venezia Giulia </w:t>
      </w:r>
      <w:r>
        <w:rPr>
          <w:rFonts w:ascii="Comic Sans MS" w:eastAsia="Comic Sans MS" w:hAnsi="Comic Sans MS" w:cs="Comic Sans MS"/>
          <w:color w:val="000000"/>
          <w:sz w:val="24"/>
          <w:szCs w:val="24"/>
        </w:rPr>
        <w:t xml:space="preserve">hanno precisato che l’esenzione IPT per la cancellazione di ipoteche legali o convenzionali (art.3 comma 13 bis D.L.185/2008 convertito nella L.2/2009) si applicano esclusivamente alle formalità relative ad ipoteche iscritte dal 29/01/2009. </w:t>
      </w:r>
    </w:p>
    <w:p w14:paraId="6A191806"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5FBB8B2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procedure effettuano un controllo automatico sulla data di iscrizione dell’ipoteca. </w:t>
      </w:r>
    </w:p>
    <w:p w14:paraId="38D52883"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647FF3EB" w14:textId="77777777" w:rsidR="00405FEA" w:rsidRDefault="00A3624F">
      <w:pPr>
        <w:numPr>
          <w:ilvl w:val="0"/>
          <w:numId w:val="8"/>
        </w:num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8"/>
          <w:szCs w:val="28"/>
          <w:u w:val="single"/>
        </w:rPr>
        <w:t>ATTI SOGGETTI AD IVA:</w:t>
      </w:r>
    </w:p>
    <w:p w14:paraId="1BBD5F6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B01D4E0"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p>
    <w:p w14:paraId="205062C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6EA381F"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277D036" w14:textId="77777777" w:rsidR="00405FEA" w:rsidRDefault="00A3624F">
      <w:pPr>
        <w:numPr>
          <w:ilvl w:val="1"/>
          <w:numId w:val="4"/>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4"/>
          <w:szCs w:val="24"/>
        </w:rPr>
        <w:t>FORMALITA’ DI COMPETENZA DELLE PROVINCE UBICATE NELLE REGIONI A STATUTO ORDINARIO E NELLE REGIONI A STATUTO SPECIALE</w:t>
      </w:r>
    </w:p>
    <w:p w14:paraId="697B5E03"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CD29459"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p>
    <w:p w14:paraId="7591EC73"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A28FAF9"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 far data dal 28 dicembre </w:t>
      </w:r>
      <w:proofErr w:type="spellStart"/>
      <w:r>
        <w:rPr>
          <w:rFonts w:ascii="Comic Sans MS" w:eastAsia="Comic Sans MS" w:hAnsi="Comic Sans MS" w:cs="Comic Sans MS"/>
          <w:color w:val="000000"/>
          <w:sz w:val="24"/>
          <w:szCs w:val="24"/>
        </w:rPr>
        <w:t>u.s</w:t>
      </w:r>
      <w:proofErr w:type="spellEnd"/>
      <w:r>
        <w:rPr>
          <w:rFonts w:ascii="Comic Sans MS" w:eastAsia="Comic Sans MS" w:hAnsi="Comic Sans MS" w:cs="Comic Sans MS"/>
          <w:color w:val="000000"/>
          <w:sz w:val="24"/>
          <w:szCs w:val="24"/>
        </w:rPr>
        <w:t xml:space="preserve"> , l’assoggettamento alla IPT in misura proporzionale per gli atti soggetti ad IVA è stato, come noto, esteso anche alle Regioni a Statuto Speciale (Valle d’Aosta- Friuli Venezia Giulia, Sicilia e Sardegna)..Pertanto si è provveduto ad adeguare il </w:t>
      </w:r>
      <w:proofErr w:type="spellStart"/>
      <w:r>
        <w:rPr>
          <w:rFonts w:ascii="Comic Sans MS" w:eastAsia="Comic Sans MS" w:hAnsi="Comic Sans MS" w:cs="Comic Sans MS"/>
          <w:color w:val="000000"/>
          <w:sz w:val="24"/>
          <w:szCs w:val="24"/>
        </w:rPr>
        <w:t>sw</w:t>
      </w:r>
      <w:proofErr w:type="spellEnd"/>
      <w:r>
        <w:rPr>
          <w:rFonts w:ascii="Comic Sans MS" w:eastAsia="Comic Sans MS" w:hAnsi="Comic Sans MS" w:cs="Comic Sans MS"/>
          <w:color w:val="000000"/>
          <w:sz w:val="24"/>
          <w:szCs w:val="24"/>
        </w:rPr>
        <w:t xml:space="preserve"> ,allo scopo di consentire la corretta contabilizzazione della tariffa IPT dovuta anche per le formalità di competenza delle Province ubicate nelle suddette Regioni e presentate (per la prima volta) dal 28 dicembre 2011 .</w:t>
      </w:r>
    </w:p>
    <w:p w14:paraId="113124C3"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55BFB86" w14:textId="77777777" w:rsidR="00405FEA" w:rsidRDefault="00A3624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La Regione Valle D’Aosta, discostandosi da quanto precisato dal MEF con nota n°15508 del 12 settembre 2011 , ha precisato ad ACI che ai fini dell’applicazione delle nuove misure tariffarie si dovrà far riferimento alla data di immatricolazione per le formalità di primo impianto e alla data dell’atto in tutti gli altri casi.</w:t>
      </w:r>
    </w:p>
    <w:p w14:paraId="54CCFD6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7212078" w14:textId="77777777" w:rsidR="00405FEA" w:rsidRDefault="00A3624F">
      <w:pPr>
        <w:pBdr>
          <w:top w:val="nil"/>
          <w:left w:val="nil"/>
          <w:bottom w:val="nil"/>
          <w:right w:val="nil"/>
          <w:between w:val="nil"/>
        </w:pBdr>
        <w:spacing w:line="240" w:lineRule="auto"/>
        <w:ind w:left="0" w:right="32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Per le formalità con atti soggetti ad IVA di competenza di tali Province </w:t>
      </w:r>
      <w:r>
        <w:rPr>
          <w:rFonts w:ascii="Comic Sans MS" w:eastAsia="Comic Sans MS" w:hAnsi="Comic Sans MS" w:cs="Comic Sans MS"/>
          <w:color w:val="000000"/>
          <w:sz w:val="24"/>
          <w:szCs w:val="24"/>
          <w:u w:val="single"/>
        </w:rPr>
        <w:t>non</w:t>
      </w:r>
      <w:r>
        <w:rPr>
          <w:rFonts w:ascii="Comic Sans MS" w:eastAsia="Comic Sans MS" w:hAnsi="Comic Sans MS" w:cs="Comic Sans MS"/>
          <w:color w:val="000000"/>
          <w:sz w:val="24"/>
          <w:szCs w:val="24"/>
        </w:rPr>
        <w:t xml:space="preserve"> è quindi più</w:t>
      </w:r>
      <w:r>
        <w:rPr>
          <w:rFonts w:ascii="Times New Roman" w:eastAsia="Times New Roman" w:hAnsi="Times New Roman" w:cs="Times New Roman"/>
          <w:color w:val="000000"/>
          <w:sz w:val="24"/>
          <w:szCs w:val="24"/>
        </w:rPr>
        <w:t xml:space="preserve"> </w:t>
      </w:r>
      <w:r>
        <w:rPr>
          <w:rFonts w:ascii="Comic Sans MS" w:eastAsia="Comic Sans MS" w:hAnsi="Comic Sans MS" w:cs="Comic Sans MS"/>
          <w:color w:val="000000"/>
          <w:sz w:val="24"/>
          <w:szCs w:val="24"/>
        </w:rPr>
        <w:t>necessario allegare alle formalità alcuna documentazione comprovante che l’atto sia soggetto ad IVA in quanto ciò non ha più ripercussioni di natura fiscale. Pertanto</w:t>
      </w:r>
      <w:r>
        <w:rPr>
          <w:rFonts w:ascii="Times New Roman" w:eastAsia="Times New Roman" w:hAnsi="Times New Roman" w:cs="Times New Roman"/>
          <w:color w:val="000000"/>
          <w:sz w:val="24"/>
          <w:szCs w:val="24"/>
        </w:rPr>
        <w:t xml:space="preserve"> </w:t>
      </w:r>
      <w:r>
        <w:rPr>
          <w:rFonts w:ascii="Comic Sans MS" w:eastAsia="Comic Sans MS" w:hAnsi="Comic Sans MS" w:cs="Comic Sans MS"/>
          <w:color w:val="000000"/>
          <w:sz w:val="24"/>
          <w:szCs w:val="24"/>
        </w:rPr>
        <w:t>La valorizzazione a “SI” del campo soggetto ad IVA sarà effettuata sulla base di quanto dichiarato nella nota di presentazione della formalità, senza alcun ulteriore controllo da parte dell’Ufficio periferico ACI.</w:t>
      </w:r>
    </w:p>
    <w:p w14:paraId="2CE77835"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46FB5036"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324101FB"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2F5D646" w14:textId="77777777" w:rsidR="00405FEA" w:rsidRDefault="00A3624F">
      <w:pPr>
        <w:numPr>
          <w:ilvl w:val="0"/>
          <w:numId w:val="9"/>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4"/>
          <w:szCs w:val="24"/>
        </w:rPr>
        <w:lastRenderedPageBreak/>
        <w:t>FORMALITA’ DI COMPETENZA DELLE PROVINCE AUTONOME:</w:t>
      </w:r>
    </w:p>
    <w:p w14:paraId="2C29F7F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11ADC4E" w14:textId="77777777" w:rsidR="00405FEA" w:rsidRDefault="00A3624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La tariffa fissa a fronte di atti soggetti ad IVA è stata invece confermata per le formalità di competenza delle Province autonome di Bolzano e Trento ( circolare DSD n°14788 del 27.12.2011), con decorrenza- rispettivamente – dal 28.12.2011 e dal 29.12.2011.</w:t>
      </w:r>
    </w:p>
    <w:p w14:paraId="5E828CC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16086F6"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Quindi a fronte di tali formalità permane l’obbligo di allegare la fattura o equivalente documentazione fiscale in caso di atti soggetti ad IVA.  </w:t>
      </w:r>
    </w:p>
    <w:p w14:paraId="7F267A2F" w14:textId="77777777" w:rsidR="00405FEA" w:rsidRDefault="00A3624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Si conferma l’esclusione da tale obbligo per le formalità di prima iscrizione e i trasferimenti di proprietà successivi ai c.d. “</w:t>
      </w:r>
      <w:proofErr w:type="spellStart"/>
      <w:r>
        <w:rPr>
          <w:rFonts w:ascii="Comic Sans MS" w:eastAsia="Comic Sans MS" w:hAnsi="Comic Sans MS" w:cs="Comic Sans MS"/>
          <w:color w:val="000000"/>
          <w:sz w:val="24"/>
          <w:szCs w:val="24"/>
        </w:rPr>
        <w:t>minipassaggi</w:t>
      </w:r>
      <w:proofErr w:type="spellEnd"/>
      <w:r>
        <w:rPr>
          <w:rFonts w:ascii="Comic Sans MS" w:eastAsia="Comic Sans MS" w:hAnsi="Comic Sans MS" w:cs="Comic Sans MS"/>
          <w:color w:val="000000"/>
          <w:sz w:val="24"/>
          <w:szCs w:val="24"/>
        </w:rPr>
        <w:t>", salvo diverse indicazioni da parte delle Province interessate.</w:t>
      </w:r>
    </w:p>
    <w:p w14:paraId="022A4FB8"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2C40F606"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532B1627" w14:textId="77777777" w:rsidR="00405FEA" w:rsidRDefault="00A3624F">
      <w:pPr>
        <w:numPr>
          <w:ilvl w:val="0"/>
          <w:numId w:val="19"/>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Comic Sans MS" w:eastAsia="Comic Sans MS" w:hAnsi="Comic Sans MS" w:cs="Comic Sans MS"/>
          <w:b/>
          <w:color w:val="000000"/>
          <w:sz w:val="24"/>
          <w:szCs w:val="24"/>
        </w:rPr>
        <w:t>ULTERIORI CASISTICHE PREVISTE DA ALCUNI REGOLAMENTI IPT PER ATTI SOGGETTI AD IVA:</w:t>
      </w:r>
    </w:p>
    <w:p w14:paraId="36FDBC12"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F24D994" w14:textId="77777777" w:rsidR="00405FEA" w:rsidRDefault="00A3624F">
      <w:pPr>
        <w:pBdr>
          <w:top w:val="nil"/>
          <w:left w:val="nil"/>
          <w:bottom w:val="nil"/>
          <w:right w:val="nil"/>
          <w:between w:val="nil"/>
        </w:pBdr>
        <w:spacing w:line="240" w:lineRule="auto"/>
        <w:ind w:left="0"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Si evidenzia che alcune Province nei propri Regolamenti IPT, hanno previsto alcune particolarità a fronte di formalità basate su atti soggetti ad IVA (vedi paragrafo “agevolazione a favore dei portatori di handicap” per </w:t>
      </w:r>
      <w:r>
        <w:rPr>
          <w:rFonts w:ascii="Comic Sans MS" w:eastAsia="Comic Sans MS" w:hAnsi="Comic Sans MS" w:cs="Comic Sans MS"/>
          <w:b/>
          <w:color w:val="000000"/>
          <w:sz w:val="24"/>
          <w:szCs w:val="24"/>
        </w:rPr>
        <w:t>Crotone</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La Spezia</w:t>
      </w:r>
      <w:r>
        <w:rPr>
          <w:rFonts w:ascii="Comic Sans MS" w:eastAsia="Comic Sans MS" w:hAnsi="Comic Sans MS" w:cs="Comic Sans MS"/>
          <w:color w:val="000000"/>
          <w:sz w:val="24"/>
          <w:szCs w:val="24"/>
        </w:rPr>
        <w:t xml:space="preserve"> , e il paragrafo “Altre casistiche particolari” per le percentuali di maggiorazione IPT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w:t>
      </w:r>
    </w:p>
    <w:p w14:paraId="03BBD0D8" w14:textId="77777777" w:rsidR="00405FEA" w:rsidRDefault="00A3624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p>
    <w:p w14:paraId="5747AC4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3A940BC" w14:textId="77777777" w:rsidR="00405FEA" w:rsidRDefault="00A3624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Anche a fronte di tali casistiche resta confermato l’obbligo di allegare fattura, o equivalente documentazione fiscale, a fronte di atti soggetti ad IVA.</w:t>
      </w:r>
    </w:p>
    <w:p w14:paraId="3F2572C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AB1B163" w14:textId="77777777" w:rsidR="00405FEA" w:rsidRDefault="00A3624F">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Si conferma l’esclusione da tale obbligo per le formalità di prima iscrizione e i trasferimenti di proprietà successivi ai c.d. “</w:t>
      </w:r>
      <w:proofErr w:type="spellStart"/>
      <w:r>
        <w:rPr>
          <w:rFonts w:ascii="Comic Sans MS" w:eastAsia="Comic Sans MS" w:hAnsi="Comic Sans MS" w:cs="Comic Sans MS"/>
          <w:color w:val="000000"/>
          <w:sz w:val="24"/>
          <w:szCs w:val="24"/>
        </w:rPr>
        <w:t>minipassaggi</w:t>
      </w:r>
      <w:proofErr w:type="spellEnd"/>
      <w:r>
        <w:rPr>
          <w:rFonts w:ascii="Comic Sans MS" w:eastAsia="Comic Sans MS" w:hAnsi="Comic Sans MS" w:cs="Comic Sans MS"/>
          <w:color w:val="000000"/>
          <w:sz w:val="24"/>
          <w:szCs w:val="24"/>
        </w:rPr>
        <w:t>", ad eccezione di Crotone che ha previsto l’obbligo di allegare sempre la fattura, o equivalente documentazione fiscale, anche a fronte di tali casistiche.</w:t>
      </w:r>
    </w:p>
    <w:p w14:paraId="2DEEDC10"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3F7D1506" w14:textId="77777777" w:rsidR="00405FEA" w:rsidRDefault="00405FEA">
      <w:pPr>
        <w:pBdr>
          <w:top w:val="nil"/>
          <w:left w:val="nil"/>
          <w:bottom w:val="nil"/>
          <w:right w:val="nil"/>
          <w:between w:val="nil"/>
        </w:pBdr>
        <w:spacing w:line="240" w:lineRule="auto"/>
        <w:ind w:left="1" w:right="284" w:hanging="3"/>
        <w:jc w:val="both"/>
        <w:rPr>
          <w:rFonts w:ascii="MS Gothic" w:eastAsia="MS Gothic" w:hAnsi="MS Gothic" w:cs="MS Gothic"/>
          <w:color w:val="000000"/>
          <w:sz w:val="28"/>
          <w:szCs w:val="28"/>
        </w:rPr>
      </w:pPr>
    </w:p>
    <w:p w14:paraId="3C9C5E66"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MS Gothic" w:eastAsia="MS Gothic" w:hAnsi="MS Gothic" w:cs="MS Gothic"/>
          <w:color w:val="000000"/>
          <w:sz w:val="28"/>
          <w:szCs w:val="28"/>
        </w:rPr>
        <w:t>➢</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14"/>
          <w:szCs w:val="14"/>
        </w:rPr>
        <w:t>  </w:t>
      </w:r>
      <w:r>
        <w:rPr>
          <w:rFonts w:ascii="Comic Sans MS" w:eastAsia="Comic Sans MS" w:hAnsi="Comic Sans MS" w:cs="Comic Sans MS"/>
          <w:b/>
          <w:color w:val="000000"/>
          <w:sz w:val="28"/>
          <w:szCs w:val="28"/>
          <w:u w:val="single"/>
        </w:rPr>
        <w:t>FATTURE ESENTI DA IVA</w:t>
      </w:r>
    </w:p>
    <w:p w14:paraId="55DE3303"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857F0A0" w14:textId="77777777" w:rsidR="00405FEA" w:rsidRDefault="00A3624F">
      <w:pPr>
        <w:pBdr>
          <w:top w:val="nil"/>
          <w:left w:val="nil"/>
          <w:bottom w:val="nil"/>
          <w:right w:val="nil"/>
          <w:between w:val="nil"/>
        </w:pBdr>
        <w:spacing w:line="240" w:lineRule="auto"/>
        <w:ind w:left="0" w:right="284" w:hanging="2"/>
        <w:jc w:val="both"/>
        <w:rPr>
          <w:rFonts w:ascii="MS Gothic" w:eastAsia="MS Gothic" w:hAnsi="MS Gothic" w:cs="MS Gothic"/>
          <w:color w:val="000000"/>
          <w:sz w:val="28"/>
          <w:szCs w:val="28"/>
        </w:rPr>
      </w:pPr>
      <w:r>
        <w:rPr>
          <w:rFonts w:ascii="Comic Sans MS" w:eastAsia="Comic Sans MS" w:hAnsi="Comic Sans MS" w:cs="Comic Sans MS"/>
          <w:color w:val="000000"/>
          <w:sz w:val="24"/>
          <w:szCs w:val="24"/>
        </w:rPr>
        <w:t>Le Province di</w:t>
      </w:r>
      <w:r>
        <w:rPr>
          <w:rFonts w:ascii="Comic Sans MS" w:eastAsia="Comic Sans MS" w:hAnsi="Comic Sans MS" w:cs="Comic Sans MS"/>
          <w:b/>
          <w:color w:val="000000"/>
          <w:sz w:val="24"/>
          <w:szCs w:val="24"/>
        </w:rPr>
        <w:t xml:space="preserve"> Bolzano e Trento</w:t>
      </w:r>
      <w:r>
        <w:rPr>
          <w:rFonts w:ascii="Comic Sans MS" w:eastAsia="Comic Sans MS" w:hAnsi="Comic Sans MS" w:cs="Comic Sans MS"/>
          <w:b/>
          <w:color w:val="FF0000"/>
          <w:sz w:val="24"/>
          <w:szCs w:val="24"/>
        </w:rPr>
        <w:t xml:space="preserve"> </w:t>
      </w:r>
      <w:r>
        <w:rPr>
          <w:rFonts w:ascii="Comic Sans MS" w:eastAsia="Comic Sans MS" w:hAnsi="Comic Sans MS" w:cs="Comic Sans MS"/>
          <w:color w:val="000000"/>
          <w:sz w:val="24"/>
          <w:szCs w:val="24"/>
        </w:rPr>
        <w:t>hanno previsto l’IPT in misura proporzionale</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per le trascrizioni relative ad operazioni esenti da IVA ai sensi dell’ art. 10, n. 27 quinquies del DPR 633/72.</w:t>
      </w:r>
    </w:p>
    <w:p w14:paraId="70B71199" w14:textId="77777777" w:rsidR="00405FEA" w:rsidRDefault="00405FEA">
      <w:pPr>
        <w:pBdr>
          <w:top w:val="nil"/>
          <w:left w:val="nil"/>
          <w:bottom w:val="nil"/>
          <w:right w:val="nil"/>
          <w:between w:val="nil"/>
        </w:pBdr>
        <w:spacing w:line="240" w:lineRule="auto"/>
        <w:ind w:left="1" w:right="284" w:hanging="3"/>
        <w:jc w:val="both"/>
        <w:rPr>
          <w:rFonts w:ascii="MS Gothic" w:eastAsia="MS Gothic" w:hAnsi="MS Gothic" w:cs="MS Gothic"/>
          <w:color w:val="000000"/>
          <w:sz w:val="28"/>
          <w:szCs w:val="28"/>
        </w:rPr>
      </w:pPr>
    </w:p>
    <w:p w14:paraId="3A2B14DE" w14:textId="77777777" w:rsidR="00405FEA" w:rsidRDefault="00405FEA">
      <w:pPr>
        <w:pBdr>
          <w:top w:val="nil"/>
          <w:left w:val="nil"/>
          <w:bottom w:val="nil"/>
          <w:right w:val="nil"/>
          <w:between w:val="nil"/>
        </w:pBdr>
        <w:spacing w:line="240" w:lineRule="auto"/>
        <w:ind w:left="1" w:right="284" w:hanging="3"/>
        <w:jc w:val="both"/>
        <w:rPr>
          <w:rFonts w:ascii="MS Gothic" w:eastAsia="MS Gothic" w:hAnsi="MS Gothic" w:cs="MS Gothic"/>
          <w:color w:val="000000"/>
          <w:sz w:val="28"/>
          <w:szCs w:val="28"/>
        </w:rPr>
      </w:pPr>
    </w:p>
    <w:p w14:paraId="21CC4CE9"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MS Gothic" w:eastAsia="MS Gothic" w:hAnsi="MS Gothic" w:cs="MS Gothic"/>
          <w:color w:val="000000"/>
          <w:sz w:val="28"/>
          <w:szCs w:val="28"/>
        </w:rPr>
        <w:t>➢</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sz w:val="28"/>
          <w:szCs w:val="28"/>
        </w:rPr>
        <w:t xml:space="preserve">  </w:t>
      </w:r>
      <w:r>
        <w:rPr>
          <w:rFonts w:ascii="Comic Sans MS" w:eastAsia="Comic Sans MS" w:hAnsi="Comic Sans MS" w:cs="Comic Sans MS"/>
          <w:b/>
          <w:color w:val="000000"/>
          <w:sz w:val="28"/>
          <w:szCs w:val="28"/>
          <w:u w:val="single"/>
        </w:rPr>
        <w:t>AGEVOLAZIONI IPT PER VEICOLI “STORICI”.</w:t>
      </w:r>
    </w:p>
    <w:p w14:paraId="35AF4C54"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1100982"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Alcune Province (appositamente indicate nel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xml:space="preserve"> con il simbolo “X”) hanno subordinato la possibilità di godere delle agevolazioni previste per i veicoli storici (quindi i veicoli trentennali) alla presentazione di un’autocertificazione nella quale si dichiari l’uso non professionale del veicolo.</w:t>
      </w:r>
    </w:p>
    <w:p w14:paraId="7F4995A4"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4FEB77A"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Tale autocertificazione, quindi, va allegata tutte le volte in cui viene richiesta l’agevolazione in parola indipendentemente dalla classe del veicolo oggetto della formalità (quindi sia che si tratti di autovetture o autocarri, motocarri, veicolo per trasporto specifico o uso speciale </w:t>
      </w:r>
      <w:proofErr w:type="spellStart"/>
      <w:r>
        <w:rPr>
          <w:rFonts w:ascii="Comic Sans MS" w:eastAsia="Comic Sans MS" w:hAnsi="Comic Sans MS" w:cs="Comic Sans MS"/>
          <w:color w:val="000000"/>
          <w:sz w:val="24"/>
          <w:szCs w:val="24"/>
        </w:rPr>
        <w:t>ecc</w:t>
      </w:r>
      <w:proofErr w:type="spellEnd"/>
      <w:r>
        <w:rPr>
          <w:rFonts w:ascii="Comic Sans MS" w:eastAsia="Comic Sans MS" w:hAnsi="Comic Sans MS" w:cs="Comic Sans MS"/>
          <w:color w:val="000000"/>
          <w:sz w:val="24"/>
          <w:szCs w:val="24"/>
        </w:rPr>
        <w:t>).</w:t>
      </w:r>
    </w:p>
    <w:p w14:paraId="7AD1A9BE"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869E9D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Ciò estende la possibilità di godere delle agevolazioni in parola anche nel caso di veicoli che per le loro caratteristiche vengono considerati generalmente ad uso professionale (autocarri, veicoli ad uso speciale o trasporto specifico). Tali casistiche, tuttavia, potranno essere gestite solo dallo sportello dell’Ufficio periferico ACI.</w:t>
      </w:r>
    </w:p>
    <w:p w14:paraId="723CB4D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DF2B736"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Si precisa che la Provincia di </w:t>
      </w:r>
      <w:r>
        <w:rPr>
          <w:rFonts w:ascii="Comic Sans MS" w:eastAsia="Comic Sans MS" w:hAnsi="Comic Sans MS" w:cs="Comic Sans MS"/>
          <w:b/>
          <w:color w:val="000000"/>
          <w:sz w:val="24"/>
          <w:szCs w:val="24"/>
        </w:rPr>
        <w:t xml:space="preserve">Campobasso </w:t>
      </w:r>
      <w:r>
        <w:rPr>
          <w:rFonts w:ascii="Comic Sans MS" w:eastAsia="Comic Sans MS" w:hAnsi="Comic Sans MS" w:cs="Comic Sans MS"/>
          <w:color w:val="000000"/>
          <w:sz w:val="24"/>
          <w:szCs w:val="24"/>
        </w:rPr>
        <w:t>ha limitato l’obbligo di allegare la dichiarazione sostitutiva di uso non professionale alle formalità aventi ad oggetto tutte le classi di veicoli escluso motocicli, motocarrozzette, autovetture, autoveicoli ad uso promiscuo e autocaravan in quanto tali tipologie di veicoli non sono da considerarsi ad uso professionale e, pertanto, la Provincia non ritiene necessario alcun controllo preventivo.</w:t>
      </w:r>
    </w:p>
    <w:p w14:paraId="036B461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56CD864"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 xml:space="preserve">Macerata </w:t>
      </w:r>
      <w:r>
        <w:rPr>
          <w:rFonts w:ascii="Comic Sans MS" w:eastAsia="Comic Sans MS" w:hAnsi="Comic Sans MS" w:cs="Comic Sans MS"/>
          <w:color w:val="000000"/>
          <w:sz w:val="24"/>
          <w:szCs w:val="24"/>
        </w:rPr>
        <w:t>ha previsto l’obbligo di allegare la dichiarazione sostitutiva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di uso non professionale alle formalità aventi ad oggetto tutte le classi di veicoli escluso motocicli e motocarrozzette in quanto non sono da considerarsi ad uso professionale, pertanto la Provincia non ritiene necessario alcun controllo preventivo.</w:t>
      </w:r>
    </w:p>
    <w:p w14:paraId="7BB64DB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BD05A12"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ha stabilito che si presume  l'uso professionale del veicolo o del motoveicolo nel caso di intestazione in capo a soggetti titolari di partita IVA. Pertanto, l’agevolazione non può essere riconosciuta nel caso in cui la formalità venga effettuata a favore di una persona giuridica. Invece, nel caso di persone fisiche  alla pratica si dovrà sempre allegare, per tutti i veicoli, la DS di uso non professionale.</w:t>
      </w:r>
    </w:p>
    <w:p w14:paraId="231C304B"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La Provincia di </w:t>
      </w:r>
      <w:r>
        <w:rPr>
          <w:rFonts w:ascii="Comic Sans MS" w:eastAsia="Comic Sans MS" w:hAnsi="Comic Sans MS" w:cs="Comic Sans MS"/>
          <w:b/>
          <w:sz w:val="24"/>
          <w:szCs w:val="24"/>
        </w:rPr>
        <w:t>Venezia</w:t>
      </w:r>
      <w:r>
        <w:rPr>
          <w:rFonts w:ascii="Comic Sans MS" w:eastAsia="Comic Sans MS" w:hAnsi="Comic Sans MS" w:cs="Comic Sans MS"/>
          <w:sz w:val="24"/>
          <w:szCs w:val="24"/>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w:t>
      </w:r>
      <w:proofErr w:type="spellStart"/>
      <w:r>
        <w:rPr>
          <w:rFonts w:ascii="Comic Sans MS" w:eastAsia="Comic Sans MS" w:hAnsi="Comic Sans MS" w:cs="Comic Sans MS"/>
          <w:sz w:val="24"/>
          <w:szCs w:val="24"/>
        </w:rPr>
        <w:t>autodichiarato</w:t>
      </w:r>
      <w:proofErr w:type="spellEnd"/>
      <w:r>
        <w:rPr>
          <w:rFonts w:ascii="Comic Sans MS" w:eastAsia="Comic Sans MS" w:hAnsi="Comic Sans MS" w:cs="Comic Sans MS"/>
          <w:sz w:val="24"/>
          <w:szCs w:val="24"/>
        </w:rPr>
        <w:t xml:space="preserve"> (con rilevanza anche penale).</w:t>
      </w:r>
    </w:p>
    <w:p w14:paraId="0B75793A"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34B8609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Catania </w:t>
      </w:r>
      <w:r>
        <w:rPr>
          <w:rFonts w:ascii="Comic Sans MS" w:eastAsia="Comic Sans MS" w:hAnsi="Comic Sans MS" w:cs="Comic Sans MS"/>
          <w:color w:val="000000"/>
          <w:sz w:val="24"/>
          <w:szCs w:val="24"/>
        </w:rPr>
        <w:t>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p>
    <w:p w14:paraId="205E5560"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5DFE1984"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825CE64"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bookmarkStart w:id="3" w:name="_heading=h.3znysh7" w:colFirst="0" w:colLast="0"/>
      <w:bookmarkEnd w:id="3"/>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Torino </w:t>
      </w:r>
      <w:r>
        <w:rPr>
          <w:rFonts w:ascii="Comic Sans MS" w:eastAsia="Comic Sans MS" w:hAnsi="Comic Sans MS" w:cs="Comic Sans MS"/>
          <w:color w:val="000000"/>
          <w:sz w:val="24"/>
          <w:szCs w:val="24"/>
        </w:rPr>
        <w:t>e</w:t>
      </w:r>
      <w:r>
        <w:rPr>
          <w:rFonts w:ascii="Comic Sans MS" w:eastAsia="Comic Sans MS" w:hAnsi="Comic Sans MS" w:cs="Comic Sans MS"/>
          <w:b/>
          <w:color w:val="000000"/>
          <w:sz w:val="24"/>
          <w:szCs w:val="24"/>
        </w:rPr>
        <w:t xml:space="preserve"> Bari</w:t>
      </w:r>
      <w:r>
        <w:rPr>
          <w:rFonts w:ascii="Comic Sans MS" w:eastAsia="Comic Sans MS" w:hAnsi="Comic Sans MS" w:cs="Comic Sans MS"/>
          <w:color w:val="000000"/>
          <w:sz w:val="24"/>
          <w:szCs w:val="24"/>
        </w:rPr>
        <w:t xml:space="preserve"> hanno stabilito che per godere delle agevolazioni previste per i veicoli storici, la data di autentica della sottoscrizione dell’atto di acquisto del veicolo deve essere successiva al compimento del trentesimo anno dalla costruzione dello stesso (calcolati dalla data di immatricolazione del veicolo). Inoltre la Provincia di Torino ha precisato che non possono essere riconosciute le agevolazioni in parola nel caso in cui la formalità venga effettuata a favore di una persona giuridica e che l’autocertificazione di uso non professionale deve essere presentata per tutti i veicoli ad eccezione dei motocicli. Eventuali casi particolari possono essere sottoposti direttamente all’Amministrazione Provinciale.</w:t>
      </w:r>
    </w:p>
    <w:p w14:paraId="5D6BD2AE"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0C7E3CE6" w14:textId="43A40964"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La Provincia di </w:t>
      </w:r>
      <w:r>
        <w:rPr>
          <w:rFonts w:ascii="Comic Sans MS" w:eastAsia="Comic Sans MS" w:hAnsi="Comic Sans MS" w:cs="Comic Sans MS"/>
          <w:b/>
          <w:color w:val="000000"/>
          <w:sz w:val="24"/>
          <w:szCs w:val="24"/>
        </w:rPr>
        <w:t>Grosseto</w:t>
      </w:r>
      <w:r>
        <w:rPr>
          <w:rFonts w:ascii="Comic Sans MS" w:eastAsia="Comic Sans MS" w:hAnsi="Comic Sans MS" w:cs="Comic Sans MS"/>
          <w:color w:val="000000"/>
          <w:sz w:val="24"/>
          <w:szCs w:val="24"/>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14:paraId="0709072A" w14:textId="006494D4" w:rsidR="00142426" w:rsidRDefault="00142426">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1249078" w14:textId="16C4BA4E" w:rsidR="00142426" w:rsidRPr="00194E19" w:rsidRDefault="00142426" w:rsidP="00142426">
      <w:pPr>
        <w:pBdr>
          <w:top w:val="nil"/>
          <w:left w:val="nil"/>
          <w:bottom w:val="nil"/>
          <w:right w:val="nil"/>
          <w:between w:val="nil"/>
        </w:pBdr>
        <w:spacing w:line="240" w:lineRule="auto"/>
        <w:ind w:left="0" w:right="284" w:hanging="2"/>
        <w:jc w:val="both"/>
        <w:rPr>
          <w:rFonts w:ascii="Comic Sans MS" w:eastAsia="Comic Sans MS" w:hAnsi="Comic Sans MS" w:cs="Comic Sans MS"/>
          <w:sz w:val="24"/>
          <w:szCs w:val="24"/>
        </w:rPr>
      </w:pPr>
      <w:r w:rsidRPr="00194E19">
        <w:rPr>
          <w:rFonts w:ascii="Comic Sans MS" w:eastAsia="Comic Sans MS" w:hAnsi="Comic Sans MS" w:cs="Comic Sans MS"/>
          <w:sz w:val="24"/>
          <w:szCs w:val="24"/>
        </w:rPr>
        <w:t xml:space="preserve">La Provincia di </w:t>
      </w:r>
      <w:r w:rsidRPr="00194E19">
        <w:rPr>
          <w:rFonts w:ascii="Comic Sans MS" w:eastAsia="Comic Sans MS" w:hAnsi="Comic Sans MS" w:cs="Comic Sans MS"/>
          <w:b/>
          <w:sz w:val="24"/>
          <w:szCs w:val="24"/>
        </w:rPr>
        <w:t>Rovigo</w:t>
      </w:r>
      <w:r w:rsidRPr="00194E19">
        <w:rPr>
          <w:rFonts w:ascii="Comic Sans MS" w:eastAsia="Comic Sans MS" w:hAnsi="Comic Sans MS" w:cs="Comic Sans MS"/>
          <w:sz w:val="24"/>
          <w:szCs w:val="24"/>
        </w:rPr>
        <w:t xml:space="preserve"> ha precisato che l’autocertificazione di uso non professionale deve essere presentata per tutti i veicoli ad eccezione dei motocicli.</w:t>
      </w:r>
    </w:p>
    <w:p w14:paraId="61F2F54E"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40B9A28E"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Verona</w:t>
      </w:r>
      <w:r>
        <w:rPr>
          <w:rFonts w:ascii="Comic Sans MS" w:eastAsia="Comic Sans MS" w:hAnsi="Comic Sans MS" w:cs="Comic Sans MS"/>
          <w:color w:val="000000"/>
          <w:sz w:val="24"/>
          <w:szCs w:val="24"/>
        </w:rPr>
        <w:t xml:space="preserve"> ha precisato che “</w:t>
      </w:r>
      <w:r>
        <w:rPr>
          <w:rFonts w:ascii="Comic Sans MS" w:eastAsia="Comic Sans MS" w:hAnsi="Comic Sans MS" w:cs="Comic Sans MS"/>
          <w:i/>
          <w:color w:val="000000"/>
          <w:sz w:val="24"/>
          <w:szCs w:val="24"/>
        </w:rPr>
        <w:t>si presume l’uso professionale nel caso di soggetti titolari di partita IVA, fatta salva la possibilità di prova contraria da formalizzare tramite presentazione alla Provincia di idonea documentazione a comprova e dimostrazione di uso non professionale</w:t>
      </w:r>
      <w:r>
        <w:rPr>
          <w:rFonts w:ascii="Comic Sans MS" w:eastAsia="Comic Sans MS" w:hAnsi="Comic Sans MS" w:cs="Comic Sans MS"/>
          <w:color w:val="000000"/>
          <w:sz w:val="24"/>
          <w:szCs w:val="24"/>
        </w:rPr>
        <w:t>”.</w:t>
      </w:r>
    </w:p>
    <w:p w14:paraId="2C9DE6AC"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Pertanto, alla pratica con richiesta di agevolazione in favore di persona fisica si dovrà sempre allegare, per tutti i veicoli, la DS di uso non professionale.</w:t>
      </w:r>
    </w:p>
    <w:p w14:paraId="40A71A18" w14:textId="65D96F9E"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w:t>
      </w:r>
      <w:proofErr w:type="spellStart"/>
      <w:r>
        <w:rPr>
          <w:rFonts w:ascii="Comic Sans MS" w:eastAsia="Comic Sans MS" w:hAnsi="Comic Sans MS" w:cs="Comic Sans MS"/>
          <w:color w:val="000000"/>
          <w:sz w:val="24"/>
          <w:szCs w:val="24"/>
        </w:rPr>
        <w:t>autodichiarato</w:t>
      </w:r>
      <w:proofErr w:type="spellEnd"/>
      <w:r>
        <w:rPr>
          <w:rFonts w:ascii="Comic Sans MS" w:eastAsia="Comic Sans MS" w:hAnsi="Comic Sans MS" w:cs="Comic Sans MS"/>
          <w:color w:val="000000"/>
          <w:sz w:val="24"/>
          <w:szCs w:val="24"/>
        </w:rPr>
        <w:t xml:space="preserve"> (con rilevanza anche penale).</w:t>
      </w:r>
    </w:p>
    <w:p w14:paraId="619BE819" w14:textId="636F6182" w:rsidR="00194E19" w:rsidRPr="00194E19" w:rsidRDefault="00194E19">
      <w:pPr>
        <w:pBdr>
          <w:top w:val="nil"/>
          <w:left w:val="nil"/>
          <w:bottom w:val="nil"/>
          <w:right w:val="nil"/>
          <w:between w:val="nil"/>
        </w:pBdr>
        <w:spacing w:line="240" w:lineRule="auto"/>
        <w:ind w:left="0" w:right="284" w:hanging="2"/>
        <w:jc w:val="both"/>
        <w:rPr>
          <w:rFonts w:ascii="Comic Sans MS" w:eastAsia="Comic Sans MS" w:hAnsi="Comic Sans MS" w:cs="Comic Sans MS"/>
          <w:color w:val="FF0000"/>
          <w:sz w:val="24"/>
          <w:szCs w:val="24"/>
        </w:rPr>
      </w:pPr>
      <w:r w:rsidRPr="00194E19">
        <w:rPr>
          <w:rFonts w:ascii="Comic Sans MS" w:eastAsia="Comic Sans MS" w:hAnsi="Comic Sans MS" w:cs="Comic Sans MS"/>
          <w:color w:val="FF0000"/>
          <w:sz w:val="24"/>
          <w:szCs w:val="24"/>
        </w:rPr>
        <w:t xml:space="preserve">Ulteriore presupposto per godere dell’agevolazione in parola è che </w:t>
      </w:r>
      <w:r w:rsidRPr="00194E19">
        <w:rPr>
          <w:rFonts w:ascii="Comic Sans MS" w:hAnsi="Comic Sans MS"/>
          <w:color w:val="FF0000"/>
          <w:sz w:val="24"/>
          <w:szCs w:val="24"/>
          <w:shd w:val="clear" w:color="auto" w:fill="FFFFFF"/>
        </w:rPr>
        <w:t xml:space="preserve">la data di autentica della sottoscrizione dell’atto di acquisto del veicolo </w:t>
      </w:r>
      <w:r w:rsidRPr="00194E19">
        <w:rPr>
          <w:rFonts w:ascii="Comic Sans MS" w:hAnsi="Comic Sans MS"/>
          <w:color w:val="FF0000"/>
          <w:sz w:val="24"/>
          <w:szCs w:val="24"/>
          <w:shd w:val="clear" w:color="auto" w:fill="FFFFFF"/>
        </w:rPr>
        <w:t>sia</w:t>
      </w:r>
      <w:r w:rsidRPr="00194E19">
        <w:rPr>
          <w:rFonts w:ascii="Comic Sans MS" w:hAnsi="Comic Sans MS"/>
          <w:color w:val="FF0000"/>
          <w:sz w:val="24"/>
          <w:szCs w:val="24"/>
          <w:shd w:val="clear" w:color="auto" w:fill="FFFFFF"/>
        </w:rPr>
        <w:t xml:space="preserve"> successiva al compimento del trentesimo anno dalla costruzione dello stesso.</w:t>
      </w:r>
    </w:p>
    <w:p w14:paraId="65A0DABD"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p>
    <w:p w14:paraId="66F48490"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Vicenza</w:t>
      </w:r>
      <w:r>
        <w:rPr>
          <w:rFonts w:ascii="Comic Sans MS" w:eastAsia="Comic Sans MS" w:hAnsi="Comic Sans MS" w:cs="Comic Sans MS"/>
          <w:color w:val="000000"/>
          <w:sz w:val="24"/>
          <w:szCs w:val="24"/>
        </w:rPr>
        <w:t xml:space="preserve"> ha precisato che alla pratica con richiesta di agevolazione si dovrà allegare la DS di uso non professionale per tutti i veicoli, ad eccezione dei motocicli.</w:t>
      </w:r>
    </w:p>
    <w:p w14:paraId="4D8E6479"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6AB15FD4"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Treviso </w:t>
      </w:r>
      <w:r>
        <w:rPr>
          <w:rFonts w:ascii="Comic Sans MS" w:eastAsia="Comic Sans MS" w:hAnsi="Comic Sans MS" w:cs="Comic Sans MS"/>
          <w:color w:val="000000"/>
          <w:sz w:val="24"/>
          <w:szCs w:val="24"/>
        </w:rPr>
        <w:t>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p>
    <w:p w14:paraId="31B63B1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70654A6"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 xml:space="preserve">Fermo e Ascoli Piceno </w:t>
      </w:r>
      <w:r>
        <w:rPr>
          <w:rFonts w:ascii="Comic Sans MS" w:eastAsia="Comic Sans MS" w:hAnsi="Comic Sans MS" w:cs="Comic Sans MS"/>
          <w:color w:val="000000"/>
          <w:sz w:val="24"/>
          <w:szCs w:val="24"/>
        </w:rPr>
        <w:t xml:space="preserve">hanno previsto che per i veicoli storici ad uso professionale (come quelli per trasporto di cose) il riconoscimento delle agevolazioni previste per i veicoli storici potrà avvenire a seguito della produzione all’Ufficio PRA </w:t>
      </w:r>
      <w:r>
        <w:rPr>
          <w:rFonts w:ascii="Comic Sans MS" w:eastAsia="Comic Sans MS" w:hAnsi="Comic Sans MS" w:cs="Comic Sans MS"/>
          <w:color w:val="000000"/>
          <w:sz w:val="24"/>
          <w:szCs w:val="24"/>
        </w:rPr>
        <w:lastRenderedPageBreak/>
        <w:t>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14:paraId="08EA35FB"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1C259136" w14:textId="77777777" w:rsidR="00405FEA" w:rsidRDefault="00A3624F">
      <w:pPr>
        <w:widowControl w:val="0"/>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Sassari </w:t>
      </w:r>
      <w:r>
        <w:rPr>
          <w:rFonts w:ascii="Comic Sans MS" w:eastAsia="Comic Sans MS" w:hAnsi="Comic Sans MS" w:cs="Comic Sans MS"/>
          <w:color w:val="000000"/>
          <w:sz w:val="24"/>
          <w:szCs w:val="24"/>
        </w:rPr>
        <w:t>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14:paraId="684092D7" w14:textId="77777777" w:rsidR="00405FEA" w:rsidRDefault="00405FEA">
      <w:pPr>
        <w:widowControl w:val="0"/>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p>
    <w:p w14:paraId="104E3439"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Bergamo </w:t>
      </w:r>
      <w:r>
        <w:rPr>
          <w:rFonts w:ascii="Comic Sans MS" w:eastAsia="Comic Sans MS" w:hAnsi="Comic Sans MS" w:cs="Comic Sans MS"/>
          <w:color w:val="000000"/>
          <w:sz w:val="24"/>
          <w:szCs w:val="24"/>
        </w:rPr>
        <w:t>ha stabilito che sono esclusi dall'agevolazione i veicoli destinati al trasporto merci ed i veicoli ad uso speciale per i quali si presume sempre l'uso professionale, a meno che non siano iscritti nei registri storici ASI , FMI., Storico Lancia, Italiano Fiat e Italiano Alfa Romeo. Tale disposizione decorre dal 01.01.2015.</w:t>
      </w:r>
    </w:p>
    <w:p w14:paraId="23363AB0"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Inoltre, la Dichiarazione Sostitutiva di uso non professionale deve essere allegata a </w:t>
      </w:r>
      <w:r>
        <w:rPr>
          <w:rFonts w:ascii="Comic Sans MS" w:eastAsia="Comic Sans MS" w:hAnsi="Comic Sans MS" w:cs="Comic Sans MS"/>
          <w:b/>
          <w:color w:val="000000"/>
          <w:sz w:val="24"/>
          <w:szCs w:val="24"/>
        </w:rPr>
        <w:t>tutte</w:t>
      </w:r>
      <w:r>
        <w:rPr>
          <w:rFonts w:ascii="Comic Sans MS" w:eastAsia="Comic Sans MS" w:hAnsi="Comic Sans MS" w:cs="Comic Sans MS"/>
          <w:color w:val="000000"/>
          <w:sz w:val="24"/>
          <w:szCs w:val="24"/>
        </w:rPr>
        <w:t xml:space="preserve"> le formalità.</w:t>
      </w:r>
    </w:p>
    <w:p w14:paraId="72762C74"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3A945906"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Belluno </w:t>
      </w:r>
      <w:r>
        <w:rPr>
          <w:rFonts w:ascii="Comic Sans MS" w:eastAsia="Comic Sans MS" w:hAnsi="Comic Sans MS" w:cs="Comic Sans MS"/>
          <w:color w:val="000000"/>
          <w:sz w:val="24"/>
          <w:szCs w:val="24"/>
        </w:rPr>
        <w:t>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14:paraId="682810D2"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641A39BB"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Terni </w:t>
      </w:r>
      <w:r>
        <w:rPr>
          <w:rFonts w:ascii="Comic Sans MS" w:eastAsia="Comic Sans MS" w:hAnsi="Comic Sans MS" w:cs="Comic Sans MS"/>
          <w:color w:val="000000"/>
          <w:sz w:val="24"/>
          <w:szCs w:val="24"/>
        </w:rPr>
        <w:t>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14:paraId="5D2594EC"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05CF0159"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Trapani </w:t>
      </w:r>
      <w:r>
        <w:rPr>
          <w:rFonts w:ascii="Comic Sans MS" w:eastAsia="Comic Sans MS" w:hAnsi="Comic Sans MS" w:cs="Comic Sans MS"/>
          <w:color w:val="000000"/>
          <w:sz w:val="24"/>
          <w:szCs w:val="24"/>
        </w:rPr>
        <w:t xml:space="preserve">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w:t>
      </w:r>
      <w:r>
        <w:rPr>
          <w:rFonts w:ascii="Comic Sans MS" w:eastAsia="Comic Sans MS" w:hAnsi="Comic Sans MS" w:cs="Comic Sans MS"/>
          <w:color w:val="000000"/>
          <w:sz w:val="24"/>
          <w:szCs w:val="24"/>
        </w:rPr>
        <w:lastRenderedPageBreak/>
        <w:t>a dimostrare l’iscrizione in uno dei registri storici ASI, FMI, Storico Lancia, Italiano Fiat e Italiano Alfa Romeo. Per tali categorie di veicoli la sola dichiarazione sostitutiva non sarà pertanto sufficiente per l’accesso alle agevolazioni.</w:t>
      </w:r>
    </w:p>
    <w:p w14:paraId="71735E1D" w14:textId="77777777" w:rsidR="00405FEA" w:rsidRDefault="00A3624F">
      <w:pPr>
        <w:pBdr>
          <w:top w:val="nil"/>
          <w:left w:val="nil"/>
          <w:bottom w:val="nil"/>
          <w:right w:val="nil"/>
          <w:between w:val="nil"/>
        </w:pBdr>
        <w:spacing w:line="240" w:lineRule="auto"/>
        <w:ind w:left="0"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le restanti categorie di veicoli, invece, si conferma che per il riconoscimento dell’agevolazione in parola è sufficiente la citata dichiarazione sostitutiva.</w:t>
      </w:r>
    </w:p>
    <w:p w14:paraId="71EE73DF" w14:textId="77777777" w:rsidR="00405FEA" w:rsidRDefault="00405FEA">
      <w:pPr>
        <w:pBdr>
          <w:top w:val="nil"/>
          <w:left w:val="nil"/>
          <w:bottom w:val="nil"/>
          <w:right w:val="nil"/>
          <w:between w:val="nil"/>
        </w:pBdr>
        <w:spacing w:line="240" w:lineRule="auto"/>
        <w:ind w:left="0" w:right="253" w:hanging="2"/>
        <w:jc w:val="both"/>
        <w:rPr>
          <w:rFonts w:ascii="Comic Sans MS" w:eastAsia="Comic Sans MS" w:hAnsi="Comic Sans MS" w:cs="Comic Sans MS"/>
          <w:color w:val="000000"/>
          <w:sz w:val="24"/>
          <w:szCs w:val="24"/>
        </w:rPr>
      </w:pPr>
    </w:p>
    <w:p w14:paraId="63E01D3B"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Messina</w:t>
      </w:r>
      <w:r>
        <w:rPr>
          <w:rFonts w:ascii="Comic Sans MS" w:eastAsia="Comic Sans MS" w:hAnsi="Comic Sans MS" w:cs="Comic Sans MS"/>
          <w:color w:val="000000"/>
          <w:sz w:val="24"/>
          <w:szCs w:val="24"/>
        </w:rPr>
        <w:t xml:space="preserve"> ha previsto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14:paraId="644A6D4A" w14:textId="77777777" w:rsidR="00F212C5" w:rsidRDefault="00F212C5" w:rsidP="00F212C5">
      <w:pPr>
        <w:pBdr>
          <w:top w:val="nil"/>
          <w:left w:val="nil"/>
          <w:bottom w:val="nil"/>
          <w:right w:val="nil"/>
          <w:between w:val="nil"/>
        </w:pBdr>
        <w:spacing w:after="240" w:line="240" w:lineRule="auto"/>
        <w:ind w:leftChars="0" w:left="0" w:right="253" w:firstLineChars="0" w:firstLine="0"/>
        <w:jc w:val="both"/>
        <w:rPr>
          <w:rFonts w:ascii="Comic Sans MS" w:eastAsia="Comic Sans MS" w:hAnsi="Comic Sans MS" w:cs="Comic Sans MS"/>
          <w:color w:val="000000"/>
          <w:sz w:val="24"/>
          <w:szCs w:val="24"/>
        </w:rPr>
      </w:pPr>
    </w:p>
    <w:p w14:paraId="67F47F7C" w14:textId="65E6DA1D" w:rsidR="00405FEA" w:rsidRDefault="00A3624F" w:rsidP="00F212C5">
      <w:pPr>
        <w:pBdr>
          <w:top w:val="nil"/>
          <w:left w:val="nil"/>
          <w:bottom w:val="nil"/>
          <w:right w:val="nil"/>
          <w:between w:val="nil"/>
        </w:pBdr>
        <w:spacing w:after="240" w:line="240" w:lineRule="auto"/>
        <w:ind w:leftChars="0" w:left="0" w:right="253" w:firstLineChars="0" w:firstLine="0"/>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Mantova</w:t>
      </w:r>
      <w:r>
        <w:rPr>
          <w:rFonts w:ascii="Comic Sans MS" w:eastAsia="Comic Sans MS" w:hAnsi="Comic Sans MS" w:cs="Comic Sans MS"/>
          <w:color w:val="000000"/>
          <w:sz w:val="24"/>
          <w:szCs w:val="24"/>
        </w:rPr>
        <w:t xml:space="preserve"> richiede che nella Dichiarazione Sostitutiva di uso non professionale venga dichiarato anche che il veicolo viene utilizzato esclusivamente per uso proprio.  </w:t>
      </w:r>
    </w:p>
    <w:p w14:paraId="29CBB747" w14:textId="77777777" w:rsidR="00405FEA" w:rsidRDefault="00A3624F">
      <w:pPr>
        <w:pBdr>
          <w:top w:val="nil"/>
          <w:left w:val="nil"/>
          <w:bottom w:val="nil"/>
          <w:right w:val="nil"/>
          <w:between w:val="nil"/>
        </w:pBdr>
        <w:spacing w:after="240" w:line="240" w:lineRule="auto"/>
        <w:ind w:left="0" w:right="253"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Agrigento</w:t>
      </w:r>
      <w:r>
        <w:rPr>
          <w:rFonts w:ascii="Comic Sans MS" w:eastAsia="Comic Sans MS" w:hAnsi="Comic Sans MS" w:cs="Comic Sans MS"/>
          <w:color w:val="000000"/>
          <w:sz w:val="24"/>
          <w:szCs w:val="24"/>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w:t>
      </w:r>
    </w:p>
    <w:p w14:paraId="2BFC168C" w14:textId="77777777" w:rsidR="00405FEA" w:rsidRDefault="00405FEA" w:rsidP="00F212C5">
      <w:pPr>
        <w:pBdr>
          <w:top w:val="nil"/>
          <w:left w:val="nil"/>
          <w:bottom w:val="nil"/>
          <w:right w:val="nil"/>
          <w:between w:val="nil"/>
        </w:pBdr>
        <w:spacing w:line="240" w:lineRule="auto"/>
        <w:ind w:leftChars="0" w:left="0" w:right="278" w:firstLineChars="0" w:firstLine="0"/>
        <w:jc w:val="both"/>
        <w:rPr>
          <w:rFonts w:ascii="Comic Sans MS" w:eastAsia="Comic Sans MS" w:hAnsi="Comic Sans MS" w:cs="Comic Sans MS"/>
          <w:color w:val="000000"/>
          <w:sz w:val="24"/>
          <w:szCs w:val="24"/>
        </w:rPr>
      </w:pPr>
    </w:p>
    <w:p w14:paraId="00F9C238"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 xml:space="preserve">ATTENZIONE: </w:t>
      </w:r>
    </w:p>
    <w:p w14:paraId="089C8B28" w14:textId="77777777" w:rsidR="00405FEA" w:rsidRDefault="00405FEA">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p>
    <w:p w14:paraId="78932278"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 </w:t>
      </w:r>
    </w:p>
    <w:p w14:paraId="3F9E4FFD"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w:t>
      </w:r>
      <w:proofErr w:type="spellStart"/>
      <w:r>
        <w:rPr>
          <w:rFonts w:ascii="Comic Sans MS" w:eastAsia="Comic Sans MS" w:hAnsi="Comic Sans MS" w:cs="Comic Sans MS"/>
          <w:color w:val="000000"/>
          <w:sz w:val="24"/>
          <w:szCs w:val="24"/>
        </w:rPr>
        <w:t>flag“V</w:t>
      </w:r>
      <w:proofErr w:type="spellEnd"/>
      <w:r>
        <w:rPr>
          <w:rFonts w:ascii="Comic Sans MS" w:eastAsia="Comic Sans MS" w:hAnsi="Comic Sans MS" w:cs="Comic Sans MS"/>
          <w:color w:val="000000"/>
          <w:sz w:val="24"/>
          <w:szCs w:val="24"/>
        </w:rPr>
        <w:t>” presente nel campo esenzione sarà inibito.</w:t>
      </w:r>
    </w:p>
    <w:p w14:paraId="376F7ED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B61E774" w14:textId="77777777" w:rsidR="00405FEA" w:rsidRDefault="00A3624F">
      <w:pPr>
        <w:pBdr>
          <w:top w:val="nil"/>
          <w:left w:val="nil"/>
          <w:bottom w:val="nil"/>
          <w:right w:val="nil"/>
          <w:between w:val="nil"/>
        </w:pBdr>
        <w:spacing w:line="240" w:lineRule="auto"/>
        <w:ind w:left="0" w:right="278"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A tale regola generale fa eccezione la Provincia autonoma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 </w:t>
      </w:r>
    </w:p>
    <w:p w14:paraId="05F935D2" w14:textId="77777777" w:rsidR="00405FEA" w:rsidRDefault="00A3624F">
      <w:pPr>
        <w:pBdr>
          <w:top w:val="nil"/>
          <w:left w:val="nil"/>
          <w:bottom w:val="nil"/>
          <w:right w:val="nil"/>
          <w:between w:val="nil"/>
        </w:pBdr>
        <w:spacing w:line="240" w:lineRule="auto"/>
        <w:ind w:left="0" w:right="278"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Di conseguenza, solo per le formalità di competenza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sarà valorizzabile il flag “V” presente nel campo esenzione. Inoltre la Provincia ha confermato anche l’esenzione IPT per tutti i motocicli, anche nel caso in cui siano </w:t>
      </w:r>
      <w:proofErr w:type="spellStart"/>
      <w:r>
        <w:rPr>
          <w:rFonts w:ascii="Comic Sans MS" w:eastAsia="Comic Sans MS" w:hAnsi="Comic Sans MS" w:cs="Comic Sans MS"/>
          <w:color w:val="000000"/>
          <w:sz w:val="24"/>
          <w:szCs w:val="24"/>
        </w:rPr>
        <w:t>siano</w:t>
      </w:r>
      <w:proofErr w:type="spellEnd"/>
      <w:r>
        <w:rPr>
          <w:rFonts w:ascii="Comic Sans MS" w:eastAsia="Comic Sans MS" w:hAnsi="Comic Sans MS" w:cs="Comic Sans MS"/>
          <w:color w:val="000000"/>
          <w:sz w:val="24"/>
          <w:szCs w:val="24"/>
        </w:rPr>
        <w:t xml:space="preserve"> ultratrentennali o ultraventennali di interesse storico e collezionistico.</w:t>
      </w:r>
    </w:p>
    <w:p w14:paraId="4492634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EF65D4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C661EA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CONCESSIONARI – DITTE INDIVIDUALI CON TITOLARI DI NAZIONALITA’ EXTRA UE:</w:t>
      </w:r>
    </w:p>
    <w:p w14:paraId="44B2B1AD"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6571EDB" w14:textId="77777777" w:rsidR="00405FEA" w:rsidRDefault="00A3624F">
      <w:pPr>
        <w:pBdr>
          <w:top w:val="nil"/>
          <w:left w:val="nil"/>
          <w:bottom w:val="nil"/>
          <w:right w:val="nil"/>
          <w:between w:val="nil"/>
        </w:pBdr>
        <w:spacing w:line="240" w:lineRule="auto"/>
        <w:ind w:left="0" w:right="395"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14:paraId="27476557" w14:textId="77777777" w:rsidR="00405FEA" w:rsidRDefault="00405FEA">
      <w:pPr>
        <w:pBdr>
          <w:top w:val="nil"/>
          <w:left w:val="nil"/>
          <w:bottom w:val="nil"/>
          <w:right w:val="nil"/>
          <w:between w:val="nil"/>
        </w:pBdr>
        <w:spacing w:line="240" w:lineRule="auto"/>
        <w:ind w:left="0" w:right="395" w:hanging="2"/>
        <w:jc w:val="both"/>
        <w:rPr>
          <w:rFonts w:ascii="Comic Sans MS" w:eastAsia="Comic Sans MS" w:hAnsi="Comic Sans MS" w:cs="Comic Sans MS"/>
          <w:color w:val="000000"/>
          <w:sz w:val="24"/>
          <w:szCs w:val="24"/>
        </w:rPr>
      </w:pPr>
    </w:p>
    <w:p w14:paraId="790793C4" w14:textId="77777777" w:rsidR="00405FEA" w:rsidRDefault="00A3624F">
      <w:pPr>
        <w:pBdr>
          <w:top w:val="nil"/>
          <w:left w:val="nil"/>
          <w:bottom w:val="nil"/>
          <w:right w:val="nil"/>
          <w:between w:val="nil"/>
        </w:pBdr>
        <w:spacing w:line="240" w:lineRule="auto"/>
        <w:ind w:left="0" w:right="395"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Alcune Province (evidenziate con la X nell’allegato file </w:t>
      </w:r>
      <w:proofErr w:type="spellStart"/>
      <w:r>
        <w:rPr>
          <w:rFonts w:ascii="Comic Sans MS" w:eastAsia="Comic Sans MS" w:hAnsi="Comic Sans MS" w:cs="Comic Sans MS"/>
          <w:color w:val="000000"/>
          <w:sz w:val="24"/>
          <w:szCs w:val="24"/>
        </w:rPr>
        <w:t>excel</w:t>
      </w:r>
      <w:proofErr w:type="spellEnd"/>
      <w:r>
        <w:rPr>
          <w:rFonts w:ascii="Comic Sans MS" w:eastAsia="Comic Sans MS" w:hAnsi="Comic Sans MS" w:cs="Comic Sans MS"/>
          <w:color w:val="000000"/>
          <w:sz w:val="24"/>
          <w:szCs w:val="24"/>
        </w:rPr>
        <w:t>) hanno di contro stabilito che nel caso descritto, per poter accedere alle agevolazioni, sia sufficiente allegare copia del permesso di soggiorno scaduto, accompagnata dalla copia della ricevuta della richiesta di rinnovo, presentata entro il termine di scadenza del documento.</w:t>
      </w:r>
    </w:p>
    <w:p w14:paraId="32BCCC4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FF48B72"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3963FE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bookmarkStart w:id="4" w:name="_heading=h.2et92p0" w:colFirst="0" w:colLast="0"/>
      <w:bookmarkEnd w:id="4"/>
    </w:p>
    <w:p w14:paraId="261D3557"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MS Gothic" w:eastAsia="MS Gothic" w:hAnsi="MS Gothic" w:cs="MS Gothic"/>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8"/>
          <w:szCs w:val="28"/>
          <w:u w:val="single"/>
        </w:rPr>
        <w:t>ALTRE CASISTICHE PARTICOLARI:</w:t>
      </w:r>
    </w:p>
    <w:p w14:paraId="49941097"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504D3D5B" w14:textId="77777777" w:rsidR="00405FEA" w:rsidRDefault="00A3624F">
      <w:pPr>
        <w:numPr>
          <w:ilvl w:val="0"/>
          <w:numId w:val="11"/>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Bolzano</w:t>
      </w:r>
      <w:r>
        <w:rPr>
          <w:rFonts w:ascii="Comic Sans MS" w:eastAsia="Comic Sans MS" w:hAnsi="Comic Sans MS" w:cs="Comic Sans MS"/>
          <w:color w:val="000000"/>
          <w:sz w:val="24"/>
          <w:szCs w:val="24"/>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moratori; la Provincia ha, inoltre, precisato che l’agevolazione va </w:t>
      </w:r>
      <w:r>
        <w:rPr>
          <w:rFonts w:ascii="Comic Sans MS" w:eastAsia="Comic Sans MS" w:hAnsi="Comic Sans MS" w:cs="Comic Sans MS"/>
          <w:color w:val="000000"/>
          <w:sz w:val="24"/>
          <w:szCs w:val="24"/>
        </w:rPr>
        <w:lastRenderedPageBreak/>
        <w:t>riconosciuta anche nel caso in cui l’ultimo passaggio di proprietà (quindi quello su cui va corrisposta l’IPT) sia di competenza di un’altra Provincia.</w:t>
      </w:r>
    </w:p>
    <w:p w14:paraId="3E37B75B" w14:textId="77777777" w:rsidR="00405FEA" w:rsidRDefault="00A3624F">
      <w:pPr>
        <w:numPr>
          <w:ilvl w:val="0"/>
          <w:numId w:val="11"/>
        </w:numPr>
        <w:pBdr>
          <w:top w:val="nil"/>
          <w:left w:val="nil"/>
          <w:bottom w:val="nil"/>
          <w:right w:val="nil"/>
          <w:between w:val="nil"/>
        </w:pBdr>
        <w:spacing w:line="240" w:lineRule="auto"/>
        <w:ind w:left="0" w:right="284" w:hanging="2"/>
        <w:jc w:val="both"/>
        <w:rPr>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Pr>
          <w:rFonts w:ascii="Comic Sans MS" w:eastAsia="Comic Sans MS" w:hAnsi="Comic Sans MS" w:cs="Comic Sans MS"/>
          <w:b/>
          <w:color w:val="000000"/>
          <w:sz w:val="36"/>
          <w:szCs w:val="36"/>
        </w:rPr>
        <w:t>.</w:t>
      </w:r>
    </w:p>
    <w:p w14:paraId="7A81FC17" w14:textId="77777777" w:rsidR="00405FEA" w:rsidRDefault="00405FEA">
      <w:pPr>
        <w:pBdr>
          <w:top w:val="nil"/>
          <w:left w:val="nil"/>
          <w:bottom w:val="nil"/>
          <w:right w:val="nil"/>
          <w:between w:val="nil"/>
        </w:pBdr>
        <w:spacing w:line="240" w:lineRule="auto"/>
        <w:ind w:left="0" w:right="284" w:hanging="2"/>
        <w:jc w:val="both"/>
        <w:rPr>
          <w:color w:val="000000"/>
          <w:sz w:val="24"/>
          <w:szCs w:val="24"/>
        </w:rPr>
      </w:pPr>
    </w:p>
    <w:p w14:paraId="67B0FCFB" w14:textId="5C09876E" w:rsidR="00405FEA" w:rsidRDefault="00A3624F">
      <w:pPr>
        <w:pBdr>
          <w:top w:val="nil"/>
          <w:left w:val="nil"/>
          <w:bottom w:val="nil"/>
          <w:right w:val="nil"/>
          <w:between w:val="nil"/>
        </w:pBdr>
        <w:spacing w:line="276" w:lineRule="auto"/>
        <w:ind w:left="0" w:right="284" w:hanging="2"/>
        <w:jc w:val="both"/>
        <w:rPr>
          <w:rFonts w:ascii="Comic Sans MS" w:eastAsia="Comic Sans MS" w:hAnsi="Comic Sans MS" w:cs="Comic Sans MS"/>
          <w:color w:val="000000"/>
          <w:sz w:val="24"/>
          <w:szCs w:val="24"/>
          <w:highlight w:val="yellow"/>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(sempre a far data dal 01 gennaio 2012),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(a far data dal 01.01.2017), </w:t>
      </w:r>
      <w:r>
        <w:rPr>
          <w:rFonts w:ascii="Comic Sans MS" w:eastAsia="Comic Sans MS" w:hAnsi="Comic Sans MS" w:cs="Comic Sans MS"/>
          <w:b/>
          <w:color w:val="000000"/>
          <w:sz w:val="24"/>
          <w:szCs w:val="24"/>
        </w:rPr>
        <w:t>Milano</w:t>
      </w:r>
      <w:r>
        <w:rPr>
          <w:rFonts w:ascii="Comic Sans MS" w:eastAsia="Comic Sans MS" w:hAnsi="Comic Sans MS" w:cs="Comic Sans MS"/>
          <w:color w:val="000000"/>
          <w:sz w:val="24"/>
          <w:szCs w:val="24"/>
        </w:rPr>
        <w:t xml:space="preserve"> (con decorrenza 01/01/2018), </w:t>
      </w:r>
      <w:r>
        <w:rPr>
          <w:rFonts w:ascii="Comic Sans MS" w:eastAsia="Comic Sans MS" w:hAnsi="Comic Sans MS" w:cs="Comic Sans MS"/>
          <w:b/>
          <w:color w:val="000000"/>
          <w:sz w:val="24"/>
          <w:szCs w:val="24"/>
        </w:rPr>
        <w:t>Monza Brianza, Foggia</w:t>
      </w:r>
      <w:r>
        <w:rPr>
          <w:rFonts w:ascii="Comic Sans MS" w:eastAsia="Comic Sans MS" w:hAnsi="Comic Sans MS" w:cs="Comic Sans MS"/>
          <w:color w:val="000000"/>
          <w:sz w:val="24"/>
          <w:szCs w:val="24"/>
        </w:rPr>
        <w:t xml:space="preserve"> (a far data dall’11/03/2019),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 </w:t>
      </w:r>
      <w:r>
        <w:rPr>
          <w:rFonts w:ascii="Comic Sans MS" w:eastAsia="Comic Sans MS" w:hAnsi="Comic Sans MS" w:cs="Comic Sans MS"/>
          <w:b/>
          <w:color w:val="000000"/>
          <w:sz w:val="24"/>
          <w:szCs w:val="24"/>
        </w:rPr>
        <w:t>Trapani</w:t>
      </w:r>
      <w:r>
        <w:rPr>
          <w:rFonts w:ascii="Comic Sans MS" w:eastAsia="Comic Sans MS" w:hAnsi="Comic Sans MS" w:cs="Comic Sans MS"/>
          <w:color w:val="000000"/>
          <w:sz w:val="24"/>
          <w:szCs w:val="24"/>
        </w:rPr>
        <w:t xml:space="preserve"> (a far data dal 25/11/2019)  </w:t>
      </w:r>
      <w:r>
        <w:rPr>
          <w:rFonts w:ascii="Comic Sans MS" w:eastAsia="Comic Sans MS" w:hAnsi="Comic Sans MS" w:cs="Comic Sans MS"/>
          <w:b/>
          <w:color w:val="000000"/>
          <w:sz w:val="24"/>
          <w:szCs w:val="24"/>
        </w:rPr>
        <w:t>Lecco, Pavia, Cremona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Cuneo</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(a far data dal 01/01/2020), </w:t>
      </w:r>
      <w:r>
        <w:rPr>
          <w:rFonts w:ascii="Comic Sans MS" w:eastAsia="Comic Sans MS" w:hAnsi="Comic Sans MS" w:cs="Comic Sans MS"/>
          <w:b/>
          <w:color w:val="000000"/>
          <w:sz w:val="24"/>
          <w:szCs w:val="24"/>
        </w:rPr>
        <w:t>Sassari (dal 01/01/2021),</w:t>
      </w:r>
      <w:r>
        <w:rPr>
          <w:rFonts w:ascii="Comic Sans MS" w:eastAsia="Comic Sans MS" w:hAnsi="Comic Sans MS" w:cs="Comic Sans MS"/>
          <w:b/>
          <w:color w:val="FF0000"/>
          <w:sz w:val="24"/>
          <w:szCs w:val="24"/>
        </w:rPr>
        <w:t xml:space="preserve"> </w:t>
      </w:r>
      <w:r>
        <w:rPr>
          <w:rFonts w:ascii="Comic Sans MS" w:eastAsia="Comic Sans MS" w:hAnsi="Comic Sans MS" w:cs="Comic Sans MS"/>
          <w:b/>
          <w:color w:val="000000"/>
          <w:sz w:val="24"/>
          <w:szCs w:val="24"/>
        </w:rPr>
        <w:t>Como</w:t>
      </w:r>
      <w:r w:rsidR="0014400A">
        <w:rPr>
          <w:rFonts w:ascii="Comic Sans MS" w:eastAsia="Comic Sans MS" w:hAnsi="Comic Sans MS" w:cs="Comic Sans MS"/>
          <w:b/>
          <w:color w:val="000000"/>
          <w:sz w:val="24"/>
          <w:szCs w:val="24"/>
        </w:rPr>
        <w:t>,</w:t>
      </w:r>
      <w:r>
        <w:rPr>
          <w:rFonts w:ascii="Comic Sans MS" w:eastAsia="Comic Sans MS" w:hAnsi="Comic Sans MS" w:cs="Comic Sans MS"/>
          <w:b/>
          <w:color w:val="000000"/>
          <w:sz w:val="24"/>
          <w:szCs w:val="24"/>
        </w:rPr>
        <w:t xml:space="preserve"> </w:t>
      </w:r>
      <w:r w:rsidR="00142426" w:rsidRPr="0014400A">
        <w:rPr>
          <w:rFonts w:ascii="Comic Sans MS" w:eastAsia="Comic Sans MS" w:hAnsi="Comic Sans MS" w:cs="Comic Sans MS"/>
          <w:b/>
          <w:sz w:val="24"/>
          <w:szCs w:val="24"/>
        </w:rPr>
        <w:t xml:space="preserve">Rovigo </w:t>
      </w:r>
      <w:r>
        <w:rPr>
          <w:rFonts w:ascii="Comic Sans MS" w:eastAsia="Comic Sans MS" w:hAnsi="Comic Sans MS" w:cs="Comic Sans MS"/>
          <w:b/>
          <w:color w:val="000000"/>
          <w:sz w:val="24"/>
          <w:szCs w:val="24"/>
        </w:rPr>
        <w:t xml:space="preserve">e Vicenza </w:t>
      </w:r>
      <w:r>
        <w:rPr>
          <w:rFonts w:ascii="Comic Sans MS" w:eastAsia="Comic Sans MS" w:hAnsi="Comic Sans MS" w:cs="Comic Sans MS"/>
          <w:color w:val="000000"/>
          <w:sz w:val="24"/>
          <w:szCs w:val="24"/>
        </w:rPr>
        <w:t>(a far data dal 01/01/2023)</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hanno previsto che non va pagata IPT in caso di acquisti di veicoli da parte della stessa Provincia; in tali casi, infatti, il soggetto attivo e passivo d’imposta coincidono. Per il corretto calcolo degli importi selezionare il flag "P" nel campo disabile presente nella maschera degli importi delle procedure telematiche. </w:t>
      </w:r>
    </w:p>
    <w:p w14:paraId="0BE6287E" w14:textId="77777777" w:rsidR="00405FEA" w:rsidRDefault="00405FEA">
      <w:pPr>
        <w:pBdr>
          <w:top w:val="nil"/>
          <w:left w:val="nil"/>
          <w:bottom w:val="nil"/>
          <w:right w:val="nil"/>
          <w:between w:val="nil"/>
        </w:pBdr>
        <w:spacing w:line="276" w:lineRule="auto"/>
        <w:ind w:left="0" w:right="284" w:hanging="2"/>
        <w:jc w:val="both"/>
        <w:rPr>
          <w:rFonts w:ascii="Comic Sans MS" w:eastAsia="Comic Sans MS" w:hAnsi="Comic Sans MS" w:cs="Comic Sans MS"/>
          <w:color w:val="000000"/>
          <w:sz w:val="24"/>
          <w:szCs w:val="24"/>
          <w:highlight w:val="yellow"/>
        </w:rPr>
      </w:pPr>
    </w:p>
    <w:p w14:paraId="17AC0E31" w14:textId="77777777" w:rsidR="00405FEA" w:rsidRDefault="00A3624F">
      <w:pPr>
        <w:numPr>
          <w:ilvl w:val="0"/>
          <w:numId w:val="11"/>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Perugia e Terni </w:t>
      </w:r>
      <w:r>
        <w:rPr>
          <w:rFonts w:ascii="Comic Sans MS" w:eastAsia="Comic Sans MS" w:hAnsi="Comic Sans MS" w:cs="Comic Sans MS"/>
          <w:color w:val="000000"/>
          <w:sz w:val="24"/>
          <w:szCs w:val="24"/>
        </w:rPr>
        <w:t>hanno previsto la corresponsione dell’IPT fissa per le vendite o le donazioni a favore di consanguinei entro il primo grado di parentela (gestione automatizzata tramite flag “V”).</w:t>
      </w:r>
    </w:p>
    <w:p w14:paraId="3EA92BEB"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7B06A019" w14:textId="77777777" w:rsidR="00405FEA" w:rsidRDefault="00A3624F">
      <w:pPr>
        <w:numPr>
          <w:ilvl w:val="0"/>
          <w:numId w:val="11"/>
        </w:numPr>
        <w:pBdr>
          <w:top w:val="nil"/>
          <w:left w:val="nil"/>
          <w:bottom w:val="nil"/>
          <w:right w:val="nil"/>
          <w:between w:val="nil"/>
        </w:pBdr>
        <w:spacing w:line="240" w:lineRule="auto"/>
        <w:ind w:left="-1" w:right="284"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Torino</w:t>
      </w:r>
      <w:r>
        <w:rPr>
          <w:rFonts w:ascii="Times New Roman" w:eastAsia="Times New Roman" w:hAnsi="Times New Roman" w:cs="Times New Roman"/>
          <w:color w:val="000000"/>
          <w:sz w:val="24"/>
          <w:szCs w:val="24"/>
        </w:rPr>
        <w:t xml:space="preserve"> </w:t>
      </w:r>
      <w:r>
        <w:rPr>
          <w:rFonts w:ascii="Comic Sans MS" w:eastAsia="Comic Sans MS" w:hAnsi="Comic Sans MS" w:cs="Comic Sans MS"/>
          <w:color w:val="000000"/>
          <w:sz w:val="24"/>
          <w:szCs w:val="24"/>
        </w:rPr>
        <w:t>(quest’ultima limitatamente alle formalità di prima iscrizione al PRA di veicolo nuovo), hanno previsto</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l’applicazione della tariffa IPT base di cui al D.M.435/98, quindi senza alcuna percentuale di maggiorazione, per le formalità relative alle seguenti casistiche:</w:t>
      </w:r>
    </w:p>
    <w:p w14:paraId="4838D518" w14:textId="77777777" w:rsidR="00405FEA" w:rsidRDefault="00405FEA">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p>
    <w:p w14:paraId="4753D6DB"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locazione senza conducente richieste a favore di imprese esercenti i servizi di locazione veicoli senza conducente;</w:t>
      </w:r>
    </w:p>
    <w:p w14:paraId="766660ED" w14:textId="77777777" w:rsidR="00405FEA" w:rsidRDefault="00A3624F">
      <w:pPr>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14:paraId="50A16E57"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trasporto pubblico da piazza richieste a favore di imprese esercenti attività di autoservizi pubblici non di linea (taxi e N.C.C. - servizio pubblico non di linea).</w:t>
      </w:r>
    </w:p>
    <w:p w14:paraId="5C12DE63"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d)</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di cose per conto di terzi richieste a favore di imprese esercenti attività di autotrasporto di cose in conto terzi;</w:t>
      </w:r>
    </w:p>
    <w:p w14:paraId="5AEA738D"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formalità relative a veicoli uso trasporto di cose per conto proprio richieste a favore di imprese esercenti attività di autotrasporto di cose in conto proprio;</w:t>
      </w:r>
    </w:p>
    <w:p w14:paraId="6F5FBE2A"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 formalità relative a veicoli per trasporto specifico.</w:t>
      </w:r>
    </w:p>
    <w:p w14:paraId="470F3836" w14:textId="77777777" w:rsidR="00405FEA" w:rsidRDefault="00405FEA">
      <w:pPr>
        <w:pBdr>
          <w:top w:val="nil"/>
          <w:left w:val="nil"/>
          <w:bottom w:val="nil"/>
          <w:right w:val="nil"/>
          <w:between w:val="nil"/>
        </w:pBdr>
        <w:spacing w:line="240" w:lineRule="auto"/>
        <w:ind w:left="0" w:hanging="2"/>
        <w:rPr>
          <w:rFonts w:ascii="Comic Sans MS" w:eastAsia="Comic Sans MS" w:hAnsi="Comic Sans MS" w:cs="Comic Sans MS"/>
          <w:color w:val="000000"/>
          <w:sz w:val="24"/>
          <w:szCs w:val="24"/>
        </w:rPr>
      </w:pPr>
    </w:p>
    <w:p w14:paraId="2DEC3946" w14:textId="77777777" w:rsidR="00405FEA" w:rsidRDefault="00A3624F">
      <w:pPr>
        <w:pBdr>
          <w:top w:val="nil"/>
          <w:left w:val="nil"/>
          <w:bottom w:val="nil"/>
          <w:right w:val="nil"/>
          <w:between w:val="nil"/>
        </w:pBdr>
        <w:spacing w:line="240" w:lineRule="auto"/>
        <w:ind w:left="0" w:right="253"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14:paraId="5A5DFB1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277425A"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Peraltro, così come comunicato con nota 9266 del 07/07/2005, il Servizio “ Politiche delle Entrate” della Provincia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precisato ad ACI che la concessione dell’agevolazione dell’IPT debba estendersi anche ai Trattori stradali destinati al traino di semirimorchi. </w:t>
      </w:r>
    </w:p>
    <w:p w14:paraId="1439671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934A283"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L’Amministrazione Provinciale di </w:t>
      </w:r>
      <w:r>
        <w:rPr>
          <w:rFonts w:ascii="Comic Sans MS" w:eastAsia="Comic Sans MS" w:hAnsi="Comic Sans MS" w:cs="Comic Sans MS"/>
          <w:b/>
          <w:color w:val="000000"/>
          <w:sz w:val="24"/>
          <w:szCs w:val="24"/>
        </w:rPr>
        <w:t>Roma</w:t>
      </w:r>
      <w:r>
        <w:rPr>
          <w:rFonts w:ascii="Comic Sans MS" w:eastAsia="Comic Sans MS" w:hAnsi="Comic Sans MS" w:cs="Comic Sans MS"/>
          <w:color w:val="000000"/>
          <w:sz w:val="24"/>
          <w:szCs w:val="24"/>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p>
    <w:p w14:paraId="734B6E8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FDC2376"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Inoltre la Provincia di </w:t>
      </w:r>
      <w:r>
        <w:rPr>
          <w:rFonts w:ascii="Comic Sans MS" w:eastAsia="Comic Sans MS" w:hAnsi="Comic Sans MS" w:cs="Comic Sans MS"/>
          <w:b/>
          <w:color w:val="000000"/>
          <w:sz w:val="24"/>
          <w:szCs w:val="24"/>
        </w:rPr>
        <w:t xml:space="preserve">Roma, </w:t>
      </w:r>
      <w:r>
        <w:rPr>
          <w:rFonts w:ascii="Comic Sans MS" w:eastAsia="Comic Sans MS" w:hAnsi="Comic Sans MS" w:cs="Comic Sans MS"/>
          <w:color w:val="000000"/>
          <w:sz w:val="24"/>
          <w:szCs w:val="24"/>
        </w:rPr>
        <w:t>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p>
    <w:p w14:paraId="2B49276E" w14:textId="77777777" w:rsidR="00405FEA" w:rsidRDefault="00405FEA">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p>
    <w:p w14:paraId="307A7E54"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64D2E69" w14:textId="77777777" w:rsidR="00405FEA" w:rsidRDefault="00A3624F">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Anche la Provincia di </w:t>
      </w:r>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 xml:space="preserve"> con nota n° 196800/56 del 22/11/2013 ha esteso la concessione dell’agevolazione IPT ai Trattori stradali destinati al traino di semirimorchi, ma, al pari delle altre casistiche, la misura agevolata dell’IPT si applica alle sole formalità di primo impianto. </w:t>
      </w:r>
    </w:p>
    <w:p w14:paraId="39FA607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55290E9" w14:textId="77777777" w:rsidR="00405FEA" w:rsidRDefault="00A3624F">
      <w:pPr>
        <w:pBdr>
          <w:top w:val="nil"/>
          <w:left w:val="nil"/>
          <w:bottom w:val="nil"/>
          <w:right w:val="nil"/>
          <w:between w:val="nil"/>
        </w:pBdr>
        <w:spacing w:line="240" w:lineRule="auto"/>
        <w:ind w:left="0" w:right="272" w:hanging="2"/>
        <w:jc w:val="both"/>
        <w:rPr>
          <w:rFonts w:ascii="Comic Sans MS" w:eastAsia="Comic Sans MS" w:hAnsi="Comic Sans MS" w:cs="Comic Sans MS"/>
          <w:color w:val="FF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Firenze</w:t>
      </w:r>
      <w:r>
        <w:rPr>
          <w:rFonts w:ascii="Comic Sans MS" w:eastAsia="Comic Sans MS" w:hAnsi="Comic Sans MS" w:cs="Comic Sans MS"/>
          <w:color w:val="000000"/>
          <w:sz w:val="24"/>
          <w:szCs w:val="24"/>
        </w:rPr>
        <w:t xml:space="preserve">, con nota n° 385651 del 09/09/2014, ha precisato che la concessione dell’agevolazione IPT deve applicarsi anche ai Trattori stradali destinati al traino di semirimorchi. Inoltre, per le formalità richieste con l’agevolazione in </w:t>
      </w:r>
      <w:r>
        <w:rPr>
          <w:rFonts w:ascii="Comic Sans MS" w:eastAsia="Comic Sans MS" w:hAnsi="Comic Sans MS" w:cs="Comic Sans MS"/>
          <w:color w:val="000000"/>
          <w:sz w:val="24"/>
          <w:szCs w:val="24"/>
        </w:rPr>
        <w:lastRenderedPageBreak/>
        <w:t>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p>
    <w:p w14:paraId="5B8E2DE2" w14:textId="77777777" w:rsidR="00405FEA" w:rsidRDefault="00A3624F">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FF0000"/>
          <w:sz w:val="24"/>
          <w:szCs w:val="24"/>
        </w:rPr>
        <w:t xml:space="preserve"> </w:t>
      </w:r>
      <w:hyperlink r:id="rId8">
        <w:r>
          <w:rPr>
            <w:rFonts w:ascii="Comic Sans MS" w:eastAsia="Comic Sans MS" w:hAnsi="Comic Sans MS" w:cs="Comic Sans MS"/>
            <w:color w:val="0563C1"/>
            <w:sz w:val="24"/>
            <w:szCs w:val="24"/>
            <w:u w:val="single"/>
          </w:rPr>
          <w:t>http://www.up.aci.it/firenze/IMG/pdf/Dichiarazione_sostitutiva_per_autocarri-6.pdf</w:t>
        </w:r>
      </w:hyperlink>
      <w:r>
        <w:rPr>
          <w:rFonts w:ascii="Comic Sans MS" w:eastAsia="Comic Sans MS" w:hAnsi="Comic Sans MS" w:cs="Comic Sans MS"/>
          <w:color w:val="FF0000"/>
          <w:sz w:val="24"/>
          <w:szCs w:val="24"/>
        </w:rPr>
        <w:t xml:space="preserve"> .</w:t>
      </w:r>
    </w:p>
    <w:p w14:paraId="78831EE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944672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036B6C3" w14:textId="77777777" w:rsidR="00405FEA" w:rsidRDefault="00A3624F">
      <w:pPr>
        <w:numPr>
          <w:ilvl w:val="0"/>
          <w:numId w:val="6"/>
        </w:num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Bari</w:t>
      </w:r>
      <w:r>
        <w:rPr>
          <w:rFonts w:ascii="Comic Sans MS" w:eastAsia="Comic Sans MS" w:hAnsi="Comic Sans MS" w:cs="Comic Sans MS"/>
          <w:color w:val="000000"/>
          <w:sz w:val="24"/>
          <w:szCs w:val="24"/>
        </w:rPr>
        <w:t xml:space="preserve"> (a far data dal 01/01/2019),</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limitatamente alle formalità di prima iscrizione di veicolo nuovo, ha previsto</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l’applicazione della tariffa IPT di cui al D.M.435/98, comprensiva della percentuale di maggiorazione, nella misura del 75% per le formalità relative alle seguenti casistiche:</w:t>
      </w:r>
    </w:p>
    <w:p w14:paraId="3E0E1E06" w14:textId="77777777" w:rsidR="00405FEA" w:rsidRDefault="00405FEA">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p>
    <w:p w14:paraId="3EA29516"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locazione senza conducente richieste a favore di imprese esercenti i servizi di locazione veicoli senza conducente;</w:t>
      </w:r>
    </w:p>
    <w:p w14:paraId="7E3E3CB6" w14:textId="77777777" w:rsidR="00405FEA" w:rsidRDefault="00A3624F">
      <w:pPr>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pubblico di linea richieste a favore di imprese esercenti servizi di trasporto pubblico locale;</w:t>
      </w:r>
    </w:p>
    <w:p w14:paraId="34AC1C83"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w:t>
      </w:r>
      <w:r>
        <w:rPr>
          <w:rFonts w:ascii="Times New Roman" w:eastAsia="Times New Roman" w:hAnsi="Times New Roman" w:cs="Times New Roman"/>
          <w:color w:val="000000"/>
          <w:sz w:val="14"/>
          <w:szCs w:val="14"/>
        </w:rPr>
        <w:t> </w:t>
      </w:r>
      <w:r>
        <w:rPr>
          <w:rFonts w:ascii="Comic Sans MS" w:eastAsia="Comic Sans MS" w:hAnsi="Comic Sans MS" w:cs="Comic Sans MS"/>
          <w:color w:val="000000"/>
          <w:sz w:val="24"/>
          <w:szCs w:val="24"/>
        </w:rPr>
        <w:t>formalità relative a veicoli uso trasporto pubblico da piazza richieste a favore di imprese esercenti attività di autoservizi pubblici non di linea (taxi e N.C.C- servizio pubblico non di linea).</w:t>
      </w:r>
    </w:p>
    <w:p w14:paraId="49CE93F2"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d)</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formalità relative a veicoli uso trasporto di cose per conto di terzi richieste a favore di imprese esercenti attività di autotrasporto di cose in conto terzi;</w:t>
      </w:r>
    </w:p>
    <w:p w14:paraId="150E9A43"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formalità relative a veicoli uso trasporto di cose per conto proprio richieste a favore di imprese esercenti attività di autotrasporto di cose in conto proprio;</w:t>
      </w:r>
    </w:p>
    <w:p w14:paraId="6C40ACAB"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 formalità relative a veicoli per trasporto specifico e a trattori stradali destinati al traino di semirimorchi.</w:t>
      </w:r>
    </w:p>
    <w:p w14:paraId="082CFC08" w14:textId="77777777" w:rsidR="00405FEA" w:rsidRDefault="00405FEA">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p>
    <w:p w14:paraId="40CD8590"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14:paraId="2789CA2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C1D99D4" w14:textId="77777777" w:rsidR="00405FEA" w:rsidRDefault="00A3624F">
      <w:pPr>
        <w:pBdr>
          <w:top w:val="nil"/>
          <w:left w:val="nil"/>
          <w:bottom w:val="nil"/>
          <w:right w:val="nil"/>
          <w:between w:val="nil"/>
        </w:pBdr>
        <w:spacing w:line="240" w:lineRule="auto"/>
        <w:ind w:left="0" w:right="253"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Bari </w:t>
      </w:r>
      <w:r>
        <w:rPr>
          <w:rFonts w:ascii="Comic Sans MS" w:eastAsia="Comic Sans MS" w:hAnsi="Comic Sans MS" w:cs="Comic Sans MS"/>
          <w:color w:val="000000"/>
          <w:sz w:val="24"/>
          <w:szCs w:val="24"/>
        </w:rPr>
        <w:t>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p>
    <w:p w14:paraId="46A33B6C" w14:textId="77777777" w:rsidR="00405FEA" w:rsidRDefault="00405FEA">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p>
    <w:p w14:paraId="7F2B7D2A" w14:textId="77777777" w:rsidR="00405FEA" w:rsidRDefault="00A3624F">
      <w:pPr>
        <w:pBdr>
          <w:top w:val="nil"/>
          <w:left w:val="nil"/>
          <w:bottom w:val="nil"/>
          <w:right w:val="nil"/>
          <w:between w:val="nil"/>
        </w:pBdr>
        <w:spacing w:line="240" w:lineRule="auto"/>
        <w:ind w:left="0" w:right="272" w:hanging="2"/>
        <w:jc w:val="both"/>
        <w:rPr>
          <w:rFonts w:ascii="Arial" w:eastAsia="Arial" w:hAnsi="Arial" w:cs="Arial"/>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Brescia, </w:t>
      </w:r>
      <w:r>
        <w:rPr>
          <w:rFonts w:ascii="Comic Sans MS" w:eastAsia="Comic Sans MS" w:hAnsi="Comic Sans MS" w:cs="Comic Sans MS"/>
          <w:color w:val="000000"/>
          <w:sz w:val="24"/>
          <w:szCs w:val="24"/>
        </w:rPr>
        <w:t>a far data dal 01/01/2013, ha previsto di applicare la maggiorazione deliberata dalla Provincia ridotta del 50% per le formalità relative a:</w:t>
      </w:r>
    </w:p>
    <w:p w14:paraId="426DB9C8" w14:textId="77777777" w:rsidR="00405FEA" w:rsidRDefault="00405FEA">
      <w:pPr>
        <w:pBdr>
          <w:top w:val="nil"/>
          <w:left w:val="nil"/>
          <w:bottom w:val="nil"/>
          <w:right w:val="nil"/>
          <w:between w:val="nil"/>
        </w:pBdr>
        <w:spacing w:line="240" w:lineRule="auto"/>
        <w:ind w:left="0" w:right="272" w:hanging="2"/>
        <w:jc w:val="both"/>
        <w:rPr>
          <w:rFonts w:ascii="Arial" w:eastAsia="Arial" w:hAnsi="Arial" w:cs="Arial"/>
          <w:color w:val="000000"/>
          <w:sz w:val="24"/>
          <w:szCs w:val="24"/>
        </w:rPr>
      </w:pPr>
    </w:p>
    <w:p w14:paraId="067CFB83" w14:textId="77777777" w:rsidR="00405FEA" w:rsidRDefault="00A3624F">
      <w:pPr>
        <w:pBdr>
          <w:top w:val="nil"/>
          <w:left w:val="nil"/>
          <w:bottom w:val="nil"/>
          <w:right w:val="nil"/>
          <w:between w:val="nil"/>
        </w:pBdr>
        <w:spacing w:line="240" w:lineRule="auto"/>
        <w:ind w:left="0" w:right="27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 veicoli uso locazione senza conducente a favore di imprese esercenti i servizi di locazione senza conducente;</w:t>
      </w:r>
    </w:p>
    <w:p w14:paraId="03C97981" w14:textId="77777777" w:rsidR="00405FEA" w:rsidRDefault="00A3624F">
      <w:pPr>
        <w:pBdr>
          <w:top w:val="nil"/>
          <w:left w:val="nil"/>
          <w:bottom w:val="nil"/>
          <w:right w:val="nil"/>
          <w:between w:val="nil"/>
        </w:pBdr>
        <w:spacing w:line="240" w:lineRule="auto"/>
        <w:ind w:left="0" w:right="272" w:hanging="2"/>
        <w:jc w:val="both"/>
        <w:rPr>
          <w:rFonts w:ascii="Arial" w:eastAsia="Arial" w:hAnsi="Arial" w:cs="Arial"/>
          <w:color w:val="000000"/>
          <w:sz w:val="24"/>
          <w:szCs w:val="24"/>
        </w:rPr>
      </w:pPr>
      <w:r>
        <w:rPr>
          <w:rFonts w:ascii="Comic Sans MS" w:eastAsia="Comic Sans MS" w:hAnsi="Comic Sans MS" w:cs="Comic Sans MS"/>
          <w:color w:val="000000"/>
          <w:sz w:val="24"/>
          <w:szCs w:val="24"/>
        </w:rPr>
        <w:t>b</w:t>
      </w:r>
      <w:r>
        <w:rPr>
          <w:rFonts w:ascii="Arial" w:eastAsia="Arial" w:hAnsi="Arial" w:cs="Arial"/>
          <w:color w:val="000000"/>
          <w:sz w:val="24"/>
          <w:szCs w:val="24"/>
        </w:rPr>
        <w:t xml:space="preserve">. </w:t>
      </w:r>
      <w:r>
        <w:rPr>
          <w:rFonts w:ascii="Comic Sans MS" w:eastAsia="Comic Sans MS" w:hAnsi="Comic Sans MS" w:cs="Comic Sans MS"/>
          <w:color w:val="000000"/>
          <w:sz w:val="24"/>
          <w:szCs w:val="24"/>
        </w:rPr>
        <w:t>veicoli uso trasporto pubblico di linea richieste a favore di imprese esercenti servizi di trasporto pubblico locale.</w:t>
      </w:r>
    </w:p>
    <w:p w14:paraId="63470415" w14:textId="77777777" w:rsidR="00405FEA" w:rsidRDefault="00405FEA">
      <w:pPr>
        <w:pBdr>
          <w:top w:val="nil"/>
          <w:left w:val="nil"/>
          <w:bottom w:val="nil"/>
          <w:right w:val="nil"/>
          <w:between w:val="nil"/>
        </w:pBdr>
        <w:spacing w:line="240" w:lineRule="auto"/>
        <w:ind w:left="0" w:right="272" w:hanging="2"/>
        <w:jc w:val="both"/>
        <w:rPr>
          <w:rFonts w:ascii="Arial" w:eastAsia="Arial" w:hAnsi="Arial" w:cs="Arial"/>
          <w:color w:val="000000"/>
          <w:sz w:val="24"/>
          <w:szCs w:val="24"/>
        </w:rPr>
      </w:pPr>
    </w:p>
    <w:p w14:paraId="367478A4" w14:textId="77777777" w:rsidR="00405FEA" w:rsidRDefault="00A3624F">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A far data dal 16/06/2014</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Brescia</w:t>
      </w:r>
      <w:r>
        <w:rPr>
          <w:rFonts w:ascii="Comic Sans MS" w:eastAsia="Comic Sans MS" w:hAnsi="Comic Sans MS" w:cs="Comic Sans MS"/>
          <w:color w:val="000000"/>
          <w:sz w:val="24"/>
          <w:szCs w:val="24"/>
        </w:rPr>
        <w:t xml:space="preserve"> ha previsto di applicare la tariffa base, senza maggiorazione, sui veicoli uso trasporto di cose (e trasporti specifici) e trattori stradali conto terzi a favore di imprese esercenti attività di autotrasporto di cose in conto terzi.</w:t>
      </w:r>
    </w:p>
    <w:p w14:paraId="2D44EB5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805588C" w14:textId="77777777" w:rsidR="00405FEA" w:rsidRDefault="00A3624F">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Tali agevolazioni sono cumulabili con eventuali altre agevolazioni previste dalla Provincia stessa (vedasi veicoli eco-compatibili).</w:t>
      </w:r>
    </w:p>
    <w:p w14:paraId="1022DAF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435E821" w14:textId="77777777" w:rsidR="00405FEA" w:rsidRDefault="00A3624F">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Per il corretto calcolo dell'IPT, selezionare il flag "R" nel campo disabile presente nella maschera degli importi delle procedure telematiche.</w:t>
      </w:r>
    </w:p>
    <w:p w14:paraId="431703A5" w14:textId="77777777" w:rsidR="00405FEA" w:rsidRDefault="00405FEA">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p>
    <w:p w14:paraId="64F3999F" w14:textId="77777777" w:rsidR="00405FEA" w:rsidRDefault="00A3624F">
      <w:pPr>
        <w:pBdr>
          <w:top w:val="nil"/>
          <w:left w:val="nil"/>
          <w:bottom w:val="nil"/>
          <w:right w:val="nil"/>
          <w:between w:val="nil"/>
        </w:pBdr>
        <w:spacing w:line="240" w:lineRule="auto"/>
        <w:ind w:left="0" w:right="27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Lucca</w:t>
      </w:r>
      <w:r>
        <w:rPr>
          <w:rFonts w:ascii="Comic Sans MS" w:eastAsia="Comic Sans MS" w:hAnsi="Comic Sans MS" w:cs="Comic Sans MS"/>
          <w:color w:val="000000"/>
          <w:sz w:val="24"/>
          <w:szCs w:val="24"/>
        </w:rPr>
        <w:t xml:space="preserve"> ha previsto, a far data dal 1° gennaio 2012, l’applicazione della riduzione al 10% dell’IPT per le formalità rientranti nelle seguenti fattispecie:</w:t>
      </w:r>
    </w:p>
    <w:p w14:paraId="705949F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C7692F2" w14:textId="77777777" w:rsidR="00405FEA" w:rsidRDefault="00A3624F">
      <w:pPr>
        <w:numPr>
          <w:ilvl w:val="0"/>
          <w:numId w:val="13"/>
        </w:num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Veicoli sanitari e ambulanze acquistate da ASL e da altre Associazioni di pubblica assistenza diverse dalle Onlus;</w:t>
      </w:r>
    </w:p>
    <w:p w14:paraId="5BF01312" w14:textId="77777777" w:rsidR="00405FEA" w:rsidRDefault="00A3624F">
      <w:pPr>
        <w:numPr>
          <w:ilvl w:val="0"/>
          <w:numId w:val="13"/>
        </w:num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Mezzi di trasporto pubblico acquistate dalle aziende di trasporto pubblico locale.</w:t>
      </w:r>
    </w:p>
    <w:p w14:paraId="24188C7B"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importi selezionare il flag "C" nel campo disabile presente nella maschera degli importi delle procedure telematiche.</w:t>
      </w:r>
    </w:p>
    <w:p w14:paraId="5CD21696" w14:textId="77777777" w:rsidR="00405FEA" w:rsidRDefault="00405FEA">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p>
    <w:p w14:paraId="02B95269"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 xml:space="preserve">Aosta </w:t>
      </w:r>
      <w:r>
        <w:rPr>
          <w:rFonts w:ascii="Comic Sans MS" w:eastAsia="Comic Sans MS" w:hAnsi="Comic Sans MS" w:cs="Comic Sans MS"/>
          <w:color w:val="000000"/>
          <w:sz w:val="24"/>
          <w:szCs w:val="24"/>
        </w:rPr>
        <w:t>ha previsto, a far data dal 24 aprile 2013 (data immatricolazione/data atto), la riduzione a 1/3 (cioè al 10%) della sanzione IRT in caso di formalità tardive per le quali non è più possibile accedere al ravvedimento operoso:</w:t>
      </w:r>
    </w:p>
    <w:p w14:paraId="1A9B386D" w14:textId="77777777" w:rsidR="00405FEA" w:rsidRDefault="00A3624F">
      <w:pPr>
        <w:numPr>
          <w:ilvl w:val="1"/>
          <w:numId w:val="15"/>
        </w:numPr>
        <w:pBdr>
          <w:top w:val="nil"/>
          <w:left w:val="nil"/>
          <w:bottom w:val="nil"/>
          <w:right w:val="nil"/>
          <w:between w:val="nil"/>
        </w:pBdr>
        <w:tabs>
          <w:tab w:val="left" w:pos="2127"/>
        </w:tabs>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con oltre 1 anno di tardività;</w:t>
      </w:r>
    </w:p>
    <w:p w14:paraId="4FD05C81" w14:textId="77777777" w:rsidR="00405FEA" w:rsidRDefault="00A3624F">
      <w:pPr>
        <w:numPr>
          <w:ilvl w:val="1"/>
          <w:numId w:val="15"/>
        </w:numPr>
        <w:pBdr>
          <w:top w:val="nil"/>
          <w:left w:val="nil"/>
          <w:bottom w:val="nil"/>
          <w:right w:val="nil"/>
          <w:between w:val="nil"/>
        </w:pBdr>
        <w:tabs>
          <w:tab w:val="left" w:pos="2127"/>
        </w:tabs>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richieste tardivamente, respinte per insufficienza importi, e successivamente ripresentate con le dovute integrazioni delle somme IRT.</w:t>
      </w:r>
    </w:p>
    <w:p w14:paraId="0779A678" w14:textId="77777777" w:rsidR="00405FEA" w:rsidRDefault="00405FEA">
      <w:pPr>
        <w:pBdr>
          <w:top w:val="nil"/>
          <w:left w:val="nil"/>
          <w:bottom w:val="nil"/>
          <w:right w:val="nil"/>
          <w:between w:val="nil"/>
        </w:pBdr>
        <w:spacing w:line="240" w:lineRule="auto"/>
        <w:ind w:left="0" w:right="284" w:hanging="2"/>
        <w:jc w:val="both"/>
        <w:rPr>
          <w:rFonts w:ascii="Comic Sans MS" w:eastAsia="Comic Sans MS" w:hAnsi="Comic Sans MS" w:cs="Comic Sans MS"/>
          <w:sz w:val="24"/>
          <w:szCs w:val="24"/>
        </w:rPr>
      </w:pPr>
    </w:p>
    <w:p w14:paraId="60F408C2" w14:textId="77777777" w:rsidR="00405FEA" w:rsidRPr="00F212C5"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sz w:val="24"/>
          <w:szCs w:val="24"/>
        </w:rPr>
      </w:pPr>
      <w:r>
        <w:rPr>
          <w:rFonts w:ascii="Comic Sans MS" w:eastAsia="Comic Sans MS" w:hAnsi="Comic Sans MS" w:cs="Comic Sans MS"/>
          <w:color w:val="000000"/>
          <w:sz w:val="24"/>
          <w:szCs w:val="24"/>
        </w:rPr>
        <w:t xml:space="preserve">Inoltre, sempre la Regione Autonoma </w:t>
      </w:r>
      <w:r>
        <w:rPr>
          <w:rFonts w:ascii="Comic Sans MS" w:eastAsia="Comic Sans MS" w:hAnsi="Comic Sans MS" w:cs="Comic Sans MS"/>
          <w:b/>
          <w:color w:val="000000"/>
          <w:sz w:val="24"/>
          <w:szCs w:val="24"/>
        </w:rPr>
        <w:t>Valle d’Aosta</w:t>
      </w:r>
      <w:r>
        <w:rPr>
          <w:rFonts w:ascii="Comic Sans MS" w:eastAsia="Comic Sans MS" w:hAnsi="Comic Sans MS" w:cs="Comic Sans MS"/>
          <w:color w:val="000000"/>
          <w:sz w:val="24"/>
          <w:szCs w:val="24"/>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w:t>
      </w:r>
      <w:r w:rsidRPr="00F212C5">
        <w:rPr>
          <w:rFonts w:ascii="Comic Sans MS" w:eastAsia="Comic Sans MS" w:hAnsi="Comic Sans MS" w:cs="Comic Sans MS"/>
          <w:sz w:val="24"/>
          <w:szCs w:val="24"/>
        </w:rPr>
        <w:t xml:space="preserve">La Regione ha specificato che l'agevolazione opera anche in caso di </w:t>
      </w:r>
      <w:proofErr w:type="spellStart"/>
      <w:r w:rsidRPr="00F212C5">
        <w:rPr>
          <w:rFonts w:ascii="Comic Sans MS" w:eastAsia="Comic Sans MS" w:hAnsi="Comic Sans MS" w:cs="Comic Sans MS"/>
          <w:sz w:val="24"/>
          <w:szCs w:val="24"/>
        </w:rPr>
        <w:t>reimmatricolazione</w:t>
      </w:r>
      <w:proofErr w:type="spellEnd"/>
      <w:r w:rsidRPr="00F212C5">
        <w:rPr>
          <w:rFonts w:ascii="Comic Sans MS" w:eastAsia="Comic Sans MS" w:hAnsi="Comic Sans MS" w:cs="Comic Sans MS"/>
          <w:sz w:val="24"/>
          <w:szCs w:val="24"/>
        </w:rPr>
        <w:t xml:space="preserve">  (reiscrizione di veicoli usati e di nazionalizzazioni) di autovetture e autocarri immatricolati per la prima volta da almeno 5 anni. L’agevolazione può essere riconosciuta solo a fronte di cessioni. Inoltre, non può essere riconosciuta nel caso di “</w:t>
      </w:r>
      <w:r w:rsidRPr="00F212C5">
        <w:rPr>
          <w:rFonts w:ascii="Comic Sans MS" w:eastAsia="Comic Sans MS" w:hAnsi="Comic Sans MS" w:cs="Comic Sans MS"/>
          <w:i/>
          <w:sz w:val="24"/>
          <w:szCs w:val="24"/>
        </w:rPr>
        <w:t>veicoli di origine sconosciuta</w:t>
      </w:r>
      <w:r w:rsidRPr="00F212C5">
        <w:rPr>
          <w:rFonts w:ascii="Comic Sans MS" w:eastAsia="Comic Sans MS" w:hAnsi="Comic Sans MS" w:cs="Comic Sans MS"/>
          <w:sz w:val="24"/>
          <w:szCs w:val="24"/>
        </w:rPr>
        <w:t>”.</w:t>
      </w:r>
    </w:p>
    <w:p w14:paraId="0D00D90A" w14:textId="36696591" w:rsidR="00405FEA" w:rsidRDefault="0014400A">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FF0000"/>
          <w:sz w:val="24"/>
          <w:szCs w:val="24"/>
        </w:rPr>
        <w:t xml:space="preserve">Per il corretto calcolo degli importi selezionare il flag “V” nel campo dosabile presente nella maschera degli importi delle procedure telematiche </w:t>
      </w:r>
      <w:r w:rsidR="00A3624F">
        <w:rPr>
          <w:rFonts w:ascii="Comic Sans MS" w:eastAsia="Comic Sans MS" w:hAnsi="Comic Sans MS" w:cs="Comic Sans MS"/>
          <w:color w:val="000000"/>
          <w:sz w:val="24"/>
          <w:szCs w:val="24"/>
        </w:rPr>
        <w:t>.</w:t>
      </w:r>
    </w:p>
    <w:p w14:paraId="579B65F5" w14:textId="77777777" w:rsidR="00405FEA" w:rsidRDefault="00405FEA" w:rsidP="00F212C5">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7FA33C12" w14:textId="77777777" w:rsidR="00405FEA" w:rsidRDefault="00A3624F">
      <w:pPr>
        <w:pBdr>
          <w:top w:val="nil"/>
          <w:left w:val="nil"/>
          <w:bottom w:val="nil"/>
          <w:right w:val="nil"/>
          <w:between w:val="nil"/>
        </w:pBdr>
        <w:spacing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Le Province di </w:t>
      </w:r>
      <w:r>
        <w:rPr>
          <w:rFonts w:ascii="Comic Sans MS" w:eastAsia="Comic Sans MS" w:hAnsi="Comic Sans MS" w:cs="Comic Sans MS"/>
          <w:b/>
          <w:color w:val="000000"/>
          <w:sz w:val="24"/>
          <w:szCs w:val="24"/>
        </w:rPr>
        <w:t>Forlì-Cesena</w:t>
      </w:r>
      <w:r>
        <w:rPr>
          <w:rFonts w:ascii="Comic Sans MS" w:eastAsia="Comic Sans MS" w:hAnsi="Comic Sans MS" w:cs="Comic Sans MS"/>
          <w:color w:val="000000"/>
          <w:sz w:val="24"/>
          <w:szCs w:val="24"/>
        </w:rPr>
        <w:t xml:space="preserve"> e </w:t>
      </w:r>
      <w:r>
        <w:rPr>
          <w:rFonts w:ascii="Comic Sans MS" w:eastAsia="Comic Sans MS" w:hAnsi="Comic Sans MS" w:cs="Comic Sans MS"/>
          <w:b/>
          <w:color w:val="000000"/>
          <w:sz w:val="24"/>
          <w:szCs w:val="24"/>
        </w:rPr>
        <w:t>Ravenna</w:t>
      </w:r>
      <w:r>
        <w:rPr>
          <w:rFonts w:ascii="Comic Sans MS" w:eastAsia="Comic Sans MS" w:hAnsi="Comic Sans MS" w:cs="Comic Sans MS"/>
          <w:color w:val="000000"/>
          <w:sz w:val="24"/>
          <w:szCs w:val="24"/>
        </w:rPr>
        <w:t xml:space="preserve"> hanno stabilito che sono esenti dal pagamento dell’IPT le formalità per la correzione dei dati anagrafici nei seguenti casi:</w:t>
      </w:r>
    </w:p>
    <w:p w14:paraId="3444771A" w14:textId="77777777" w:rsidR="00405FEA" w:rsidRDefault="00405FEA">
      <w:pPr>
        <w:pBdr>
          <w:top w:val="nil"/>
          <w:left w:val="nil"/>
          <w:bottom w:val="nil"/>
          <w:right w:val="nil"/>
          <w:between w:val="nil"/>
        </w:pBdr>
        <w:spacing w:line="240" w:lineRule="auto"/>
        <w:ind w:left="0" w:right="282" w:hanging="2"/>
        <w:jc w:val="both"/>
        <w:rPr>
          <w:rFonts w:ascii="Times New Roman" w:eastAsia="Times New Roman" w:hAnsi="Times New Roman" w:cs="Times New Roman"/>
          <w:color w:val="000000"/>
          <w:sz w:val="24"/>
          <w:szCs w:val="24"/>
        </w:rPr>
      </w:pPr>
    </w:p>
    <w:p w14:paraId="4199DDF6" w14:textId="77777777" w:rsidR="00405FEA" w:rsidRDefault="00A3624F">
      <w:pPr>
        <w:numPr>
          <w:ilvl w:val="0"/>
          <w:numId w:val="12"/>
        </w:numPr>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Errata indicazione, a seguito di un mero errore materiale, dei dati anagrafici anche nel caso in cui i dati siano stati indicati erroneamente nel titolo allegato alla formalità, purché l’errore non ingeneri incertezza sull’identità del soggetto beneficiario;</w:t>
      </w:r>
    </w:p>
    <w:p w14:paraId="46E50514" w14:textId="77777777" w:rsidR="00405FEA" w:rsidRDefault="00A3624F">
      <w:pPr>
        <w:numPr>
          <w:ilvl w:val="0"/>
          <w:numId w:val="12"/>
        </w:numPr>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Cambiamento del nome e del cognome in seguito ad apposito decreto prefettizio;</w:t>
      </w:r>
    </w:p>
    <w:p w14:paraId="5B009A85" w14:textId="77777777" w:rsidR="00405FEA" w:rsidRDefault="00A3624F">
      <w:pPr>
        <w:numPr>
          <w:ilvl w:val="0"/>
          <w:numId w:val="12"/>
        </w:numPr>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Rettifica dello stato civile a seguito di decreto emesso dal tribunale;</w:t>
      </w:r>
    </w:p>
    <w:p w14:paraId="4134BA61" w14:textId="77777777" w:rsidR="00405FEA" w:rsidRDefault="00A3624F">
      <w:pPr>
        <w:numPr>
          <w:ilvl w:val="0"/>
          <w:numId w:val="12"/>
        </w:numPr>
        <w:pBdr>
          <w:top w:val="nil"/>
          <w:left w:val="nil"/>
          <w:bottom w:val="nil"/>
          <w:right w:val="nil"/>
          <w:between w:val="nil"/>
        </w:pBdr>
        <w:spacing w:line="240" w:lineRule="auto"/>
        <w:ind w:left="0" w:right="282"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Cambiamento del cognome in seguito ad adozione;</w:t>
      </w:r>
    </w:p>
    <w:p w14:paraId="1EDF01D1" w14:textId="77777777" w:rsidR="00405FEA" w:rsidRDefault="00A3624F">
      <w:pPr>
        <w:numPr>
          <w:ilvl w:val="0"/>
          <w:numId w:val="12"/>
        </w:numPr>
        <w:pBdr>
          <w:top w:val="nil"/>
          <w:left w:val="nil"/>
          <w:bottom w:val="nil"/>
          <w:right w:val="nil"/>
          <w:between w:val="nil"/>
        </w:pBdr>
        <w:spacing w:line="240" w:lineRule="auto"/>
        <w:ind w:left="0" w:right="282"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Cambiamento del cognome di cittadini stranieri residenti in Italia in seguito a provvedimenti emessi nei paesi d’origine.</w:t>
      </w:r>
    </w:p>
    <w:p w14:paraId="6C557BF3"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6810EFE" w14:textId="77777777" w:rsidR="00405FEA" w:rsidRDefault="00A3624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Ascoli Piceno</w:t>
      </w:r>
      <w:r>
        <w:rPr>
          <w:rFonts w:ascii="Comic Sans MS" w:eastAsia="Comic Sans MS" w:hAnsi="Comic Sans MS" w:cs="Comic Sans MS"/>
          <w:color w:val="000000"/>
          <w:sz w:val="24"/>
          <w:szCs w:val="24"/>
        </w:rPr>
        <w:t xml:space="preserve"> ha previsto che a fronte della trascrizione al PRA di istanze con richieste di agevolazione o esenzione fiscale, la produzione delle copie di documenti attestanti il possesso dei requisiti di legge( ad </w:t>
      </w:r>
      <w:proofErr w:type="spellStart"/>
      <w:r>
        <w:rPr>
          <w:rFonts w:ascii="Comic Sans MS" w:eastAsia="Comic Sans MS" w:hAnsi="Comic Sans MS" w:cs="Comic Sans MS"/>
          <w:color w:val="000000"/>
          <w:sz w:val="24"/>
          <w:szCs w:val="24"/>
        </w:rPr>
        <w:t>es</w:t>
      </w:r>
      <w:proofErr w:type="spellEnd"/>
      <w:r>
        <w:rPr>
          <w:rFonts w:ascii="Comic Sans MS" w:eastAsia="Comic Sans MS" w:hAnsi="Comic Sans MS" w:cs="Comic Sans MS"/>
          <w:color w:val="000000"/>
          <w:sz w:val="24"/>
          <w:szCs w:val="24"/>
        </w:rPr>
        <w:t xml:space="preserve"> copia attestazione ASI di iscrizione del veicolo al registro storico, copia del certificato della commissione medica </w:t>
      </w:r>
      <w:proofErr w:type="spellStart"/>
      <w:r>
        <w:rPr>
          <w:rFonts w:ascii="Comic Sans MS" w:eastAsia="Comic Sans MS" w:hAnsi="Comic Sans MS" w:cs="Comic Sans MS"/>
          <w:color w:val="000000"/>
          <w:sz w:val="24"/>
          <w:szCs w:val="24"/>
        </w:rPr>
        <w:t>ecc</w:t>
      </w:r>
      <w:proofErr w:type="spellEnd"/>
      <w:r>
        <w:rPr>
          <w:rFonts w:ascii="Comic Sans MS" w:eastAsia="Comic Sans MS" w:hAnsi="Comic Sans MS" w:cs="Comic Sans MS"/>
          <w:color w:val="000000"/>
          <w:sz w:val="24"/>
          <w:szCs w:val="24"/>
        </w:rPr>
        <w:t>), prevista dal regolamento IPT può essere effettuata mediante la consegna di fotocopie rese autentiche sulla base delle vigenti disposizioni normative.</w:t>
      </w:r>
    </w:p>
    <w:p w14:paraId="4028E789"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C47549F"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Allo scopo di agevolare l’operatività degli STA , si chiarisce che, sulla base di quanto previsto dal DPR 445/00, la conformità all'originale può essere dichiarata attraverso una delle modalità di seguito esposte:</w:t>
      </w:r>
    </w:p>
    <w:p w14:paraId="57866081"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93121BC" w14:textId="77777777" w:rsidR="00405FEA" w:rsidRDefault="00A3624F">
      <w:pPr>
        <w:numPr>
          <w:ilvl w:val="0"/>
          <w:numId w:val="10"/>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esibizione dell'originale al pubblico ufficiale e conformità sulla copia dichiarata dallo stesso</w:t>
      </w:r>
    </w:p>
    <w:p w14:paraId="4CE80037" w14:textId="77777777" w:rsidR="00405FEA" w:rsidRDefault="00A3624F">
      <w:pPr>
        <w:numPr>
          <w:ilvl w:val="0"/>
          <w:numId w:val="10"/>
        </w:num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rilascio copia conforme all'originale da parte del soggetto che conserva l'originale</w:t>
      </w:r>
    </w:p>
    <w:p w14:paraId="7B5D0C6D" w14:textId="77777777" w:rsidR="00405FEA" w:rsidRDefault="00A3624F">
      <w:pPr>
        <w:numPr>
          <w:ilvl w:val="0"/>
          <w:numId w:val="10"/>
        </w:num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roofErr w:type="spellStart"/>
      <w:r>
        <w:rPr>
          <w:rFonts w:ascii="Comic Sans MS" w:eastAsia="Comic Sans MS" w:hAnsi="Comic Sans MS" w:cs="Comic Sans MS"/>
          <w:color w:val="000000"/>
          <w:sz w:val="24"/>
          <w:szCs w:val="24"/>
        </w:rPr>
        <w:t>ds</w:t>
      </w:r>
      <w:proofErr w:type="spellEnd"/>
      <w:r>
        <w:rPr>
          <w:rFonts w:ascii="Comic Sans MS" w:eastAsia="Comic Sans MS" w:hAnsi="Comic Sans MS" w:cs="Comic Sans MS"/>
          <w:color w:val="000000"/>
          <w:sz w:val="24"/>
          <w:szCs w:val="24"/>
        </w:rPr>
        <w:t xml:space="preserve"> di atto notorio.</w:t>
      </w:r>
    </w:p>
    <w:p w14:paraId="3BB2B89E"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2616B86"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 xml:space="preserve">Nuoro </w:t>
      </w:r>
      <w:r>
        <w:rPr>
          <w:rFonts w:ascii="Comic Sans MS" w:eastAsia="Comic Sans MS" w:hAnsi="Comic Sans MS" w:cs="Comic Sans MS"/>
          <w:color w:val="000000"/>
          <w:sz w:val="24"/>
          <w:szCs w:val="24"/>
        </w:rPr>
        <w:t>ha previsto che sono esclusi dall’applicazione dell’IPT gli acquisti di veicoli da parte della stessa Provincia. Per il corretto calcolo degli importi selezionare il flag "P" nel campo disabile presente nella maschera degli importi delle procedure telematiche. Tale flag non è al momento gestito per le formalità di competenza Ogliastra (alle quali si applica il Regolamento IPT di Nuoro).</w:t>
      </w:r>
    </w:p>
    <w:p w14:paraId="7E66E39E" w14:textId="77777777" w:rsidR="00405FEA" w:rsidRDefault="00405FEA">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p>
    <w:p w14:paraId="4C3732D6" w14:textId="77777777" w:rsidR="00405FEA" w:rsidRDefault="00405FEA">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p>
    <w:p w14:paraId="7CA6211E" w14:textId="77777777" w:rsidR="00405FEA" w:rsidRDefault="00405FEA">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p>
    <w:p w14:paraId="0C5172E3" w14:textId="77777777" w:rsidR="00405FEA" w:rsidRDefault="00A3624F">
      <w:pPr>
        <w:pBdr>
          <w:top w:val="nil"/>
          <w:left w:val="nil"/>
          <w:bottom w:val="nil"/>
          <w:right w:val="nil"/>
          <w:between w:val="nil"/>
        </w:pBdr>
        <w:spacing w:line="240" w:lineRule="auto"/>
        <w:ind w:left="1" w:right="284" w:hanging="3"/>
        <w:jc w:val="both"/>
        <w:rPr>
          <w:rFonts w:ascii="Times New Roman" w:eastAsia="Times New Roman" w:hAnsi="Times New Roman" w:cs="Times New Roman"/>
          <w:color w:val="000000"/>
          <w:sz w:val="24"/>
          <w:szCs w:val="24"/>
        </w:rPr>
      </w:pPr>
      <w:r>
        <w:rPr>
          <w:rFonts w:ascii="MS Gothic" w:eastAsia="MS Gothic" w:hAnsi="MS Gothic" w:cs="MS Gothic"/>
          <w:color w:val="000000"/>
          <w:sz w:val="32"/>
          <w:szCs w:val="32"/>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36"/>
          <w:szCs w:val="36"/>
          <w:u w:val="single"/>
        </w:rPr>
        <w:t>NUOVI REGOLAMENTI IPT</w:t>
      </w:r>
    </w:p>
    <w:p w14:paraId="2BB13307"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7FF4EBC"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87C6F2B"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Dal 2008 alcune Amministrazioni Provinciali hanno adottato il nuovo schema di regolamento IPT che prevede, oltre a numerose agevolazioni già descritte nella presente scheda, anche le seguenti innovazioni:</w:t>
      </w:r>
    </w:p>
    <w:p w14:paraId="48C19B8A"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678CB95" w14:textId="77777777" w:rsidR="00405FEA" w:rsidRDefault="00A3624F">
      <w:pPr>
        <w:numPr>
          <w:ilvl w:val="0"/>
          <w:numId w:val="7"/>
        </w:num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 xml:space="preserve">Trasferimento di proprietà a tutela del venditore: </w:t>
      </w:r>
      <w:r>
        <w:rPr>
          <w:rFonts w:ascii="Comic Sans MS" w:eastAsia="Comic Sans MS" w:hAnsi="Comic Sans MS" w:cs="Comic Sans MS"/>
          <w:color w:val="000000"/>
          <w:sz w:val="24"/>
          <w:szCs w:val="24"/>
        </w:rPr>
        <w:t>il nuovo Regolamento IPT prevede che il venditore rimasto intestatario al PRA, può richiedere la trascrizione del trasferimento anche senza presentazione del certificato di proprietà e senza versamento dell’IPT.</w:t>
      </w:r>
    </w:p>
    <w:p w14:paraId="2326F3CA"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Il recupero dell’imposta nei confronti del soggetto acquirente verrà effettuato direttamente dalla Provincia.</w:t>
      </w:r>
    </w:p>
    <w:p w14:paraId="28634C00"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Per il corretto calcolo degli importi, nel caso di formalità di competenza delle Province che hanno adottato il nuovo Regolamento IPT, dovranno essere valorizzati:</w:t>
      </w:r>
    </w:p>
    <w:p w14:paraId="046757A6"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nel campo “forma atto” presente nella maschera documentazione delle procedure telematiche, uno dei seguenti valori:</w:t>
      </w:r>
    </w:p>
    <w:p w14:paraId="0B9A1EE6"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4)</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TA:</w:t>
      </w:r>
      <w:r>
        <w:rPr>
          <w:rFonts w:ascii="Comic Sans MS" w:eastAsia="Comic Sans MS" w:hAnsi="Comic Sans MS" w:cs="Comic Sans MS"/>
          <w:color w:val="000000"/>
          <w:sz w:val="24"/>
          <w:szCs w:val="24"/>
        </w:rPr>
        <w:t xml:space="preserve"> Tutela del venditore- Atto pubblico</w:t>
      </w:r>
    </w:p>
    <w:p w14:paraId="32A01BBF"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5)</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TB:</w:t>
      </w:r>
      <w:r>
        <w:rPr>
          <w:rFonts w:ascii="Comic Sans MS" w:eastAsia="Comic Sans MS" w:hAnsi="Comic Sans MS" w:cs="Comic Sans MS"/>
          <w:color w:val="000000"/>
          <w:sz w:val="24"/>
          <w:szCs w:val="24"/>
        </w:rPr>
        <w:t xml:space="preserve"> Tutela del venditore - Scrittura privata</w:t>
      </w:r>
    </w:p>
    <w:p w14:paraId="43553F16"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6)</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 xml:space="preserve">TC: </w:t>
      </w:r>
      <w:r>
        <w:rPr>
          <w:rFonts w:ascii="Comic Sans MS" w:eastAsia="Comic Sans MS" w:hAnsi="Comic Sans MS" w:cs="Comic Sans MS"/>
          <w:color w:val="000000"/>
          <w:sz w:val="24"/>
          <w:szCs w:val="24"/>
        </w:rPr>
        <w:t>Tutela del venditore.- Sentenza Giudiziaria</w:t>
      </w:r>
    </w:p>
    <w:p w14:paraId="3861FA85"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7)</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b/>
          <w:color w:val="000000"/>
          <w:sz w:val="24"/>
          <w:szCs w:val="24"/>
        </w:rPr>
        <w:t>TD:</w:t>
      </w:r>
      <w:r>
        <w:rPr>
          <w:rFonts w:ascii="Comic Sans MS" w:eastAsia="Comic Sans MS" w:hAnsi="Comic Sans MS" w:cs="Comic Sans MS"/>
          <w:color w:val="000000"/>
          <w:sz w:val="24"/>
          <w:szCs w:val="24"/>
        </w:rPr>
        <w:t xml:space="preserve"> Tutela del venditore – Atto Amministrativo</w:t>
      </w:r>
    </w:p>
    <w:p w14:paraId="21D49DC1"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4"/>
          <w:szCs w:val="14"/>
        </w:rPr>
        <w:t xml:space="preserve">          </w:t>
      </w:r>
      <w:r>
        <w:rPr>
          <w:rFonts w:ascii="Comic Sans MS" w:eastAsia="Comic Sans MS" w:hAnsi="Comic Sans MS" w:cs="Comic Sans MS"/>
          <w:color w:val="000000"/>
          <w:sz w:val="24"/>
          <w:szCs w:val="24"/>
        </w:rPr>
        <w:t xml:space="preserve">nel campo “agevolazione disabile” presente nella maschera degli importi il flag </w:t>
      </w:r>
      <w:r>
        <w:rPr>
          <w:rFonts w:ascii="Comic Sans MS" w:eastAsia="Comic Sans MS" w:hAnsi="Comic Sans MS" w:cs="Comic Sans MS"/>
          <w:b/>
          <w:color w:val="000000"/>
          <w:sz w:val="24"/>
          <w:szCs w:val="24"/>
        </w:rPr>
        <w:t>“W”</w:t>
      </w:r>
      <w:r>
        <w:rPr>
          <w:rFonts w:ascii="Comic Sans MS" w:eastAsia="Comic Sans MS" w:hAnsi="Comic Sans MS" w:cs="Comic Sans MS"/>
          <w:color w:val="000000"/>
          <w:sz w:val="24"/>
          <w:szCs w:val="24"/>
        </w:rPr>
        <w:t>.</w:t>
      </w:r>
    </w:p>
    <w:p w14:paraId="74B4BBFE"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49CF908"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Le Province di</w:t>
      </w:r>
      <w:r>
        <w:rPr>
          <w:rFonts w:ascii="Comic Sans MS" w:eastAsia="Comic Sans MS" w:hAnsi="Comic Sans MS" w:cs="Comic Sans MS"/>
          <w:b/>
          <w:color w:val="000000"/>
          <w:sz w:val="24"/>
          <w:szCs w:val="24"/>
        </w:rPr>
        <w:t xml:space="preserve"> Alessandria, </w:t>
      </w:r>
      <w:proofErr w:type="spellStart"/>
      <w:r>
        <w:rPr>
          <w:rFonts w:ascii="Comic Sans MS" w:eastAsia="Comic Sans MS" w:hAnsi="Comic Sans MS" w:cs="Comic Sans MS"/>
          <w:b/>
          <w:color w:val="000000"/>
          <w:sz w:val="24"/>
          <w:szCs w:val="24"/>
        </w:rPr>
        <w:t>Arezzo,Oristano</w:t>
      </w:r>
      <w:proofErr w:type="spellEnd"/>
      <w:r>
        <w:rPr>
          <w:rFonts w:ascii="Comic Sans MS" w:eastAsia="Comic Sans MS" w:hAnsi="Comic Sans MS" w:cs="Comic Sans MS"/>
          <w:b/>
          <w:color w:val="000000"/>
          <w:sz w:val="24"/>
          <w:szCs w:val="24"/>
        </w:rPr>
        <w:t xml:space="preserve">, Pisa, Rovigo, Torino , Verbano Cusio Ossola </w:t>
      </w:r>
      <w:r>
        <w:rPr>
          <w:rFonts w:ascii="Comic Sans MS" w:eastAsia="Comic Sans MS" w:hAnsi="Comic Sans MS" w:cs="Comic Sans MS"/>
          <w:color w:val="000000"/>
          <w:sz w:val="24"/>
          <w:szCs w:val="24"/>
        </w:rPr>
        <w:t xml:space="preserve">e la regione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FF0000"/>
          <w:sz w:val="24"/>
          <w:szCs w:val="24"/>
        </w:rPr>
        <w:t xml:space="preserve"> </w:t>
      </w:r>
      <w:r>
        <w:rPr>
          <w:rFonts w:ascii="Comic Sans MS" w:eastAsia="Comic Sans MS" w:hAnsi="Comic Sans MS" w:cs="Comic Sans MS"/>
          <w:color w:val="000000"/>
          <w:sz w:val="24"/>
          <w:szCs w:val="24"/>
        </w:rPr>
        <w:t>hanno subordinato il beneficio a condizione che il venditore, rimasto intestatario al PRA, alleghi al trasferimento di proprietà copia del documento d’identità o di riconoscimento del soggetto acquirente.</w:t>
      </w:r>
    </w:p>
    <w:p w14:paraId="250A8831" w14:textId="77777777" w:rsidR="00405FEA" w:rsidRDefault="00A3624F">
      <w:pPr>
        <w:pBdr>
          <w:top w:val="nil"/>
          <w:left w:val="nil"/>
          <w:bottom w:val="nil"/>
          <w:right w:val="nil"/>
          <w:between w:val="nil"/>
        </w:pBdr>
        <w:spacing w:line="240" w:lineRule="auto"/>
        <w:ind w:left="0" w:right="284"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Tutte le sopra citate Province, hanno previsto in alternativa una dichiarazione sostitutiva di certificazione avente ad oggetto i dati anagrafici dell’acquirente (tale opzione </w:t>
      </w:r>
      <w:r>
        <w:rPr>
          <w:rFonts w:ascii="Comic Sans MS" w:eastAsia="Comic Sans MS" w:hAnsi="Comic Sans MS" w:cs="Comic Sans MS"/>
          <w:color w:val="000000"/>
          <w:sz w:val="24"/>
          <w:szCs w:val="24"/>
          <w:u w:val="single"/>
        </w:rPr>
        <w:t>non</w:t>
      </w:r>
      <w:r>
        <w:rPr>
          <w:rFonts w:ascii="Comic Sans MS" w:eastAsia="Comic Sans MS" w:hAnsi="Comic Sans MS" w:cs="Comic Sans MS"/>
          <w:color w:val="000000"/>
          <w:sz w:val="24"/>
          <w:szCs w:val="24"/>
        </w:rPr>
        <w:t xml:space="preserve"> è stata prevista, invece, dalla Regione </w:t>
      </w:r>
      <w:r>
        <w:rPr>
          <w:rFonts w:ascii="Comic Sans MS" w:eastAsia="Comic Sans MS" w:hAnsi="Comic Sans MS" w:cs="Comic Sans MS"/>
          <w:b/>
          <w:color w:val="000000"/>
          <w:sz w:val="24"/>
          <w:szCs w:val="24"/>
        </w:rPr>
        <w:t>Friuli Venezia Giulia</w:t>
      </w:r>
      <w:r>
        <w:rPr>
          <w:rFonts w:ascii="Comic Sans MS" w:eastAsia="Comic Sans MS" w:hAnsi="Comic Sans MS" w:cs="Comic Sans MS"/>
          <w:color w:val="000000"/>
          <w:sz w:val="24"/>
          <w:szCs w:val="24"/>
        </w:rPr>
        <w:t>).</w:t>
      </w:r>
    </w:p>
    <w:p w14:paraId="201782F0"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 xml:space="preserve">La Provincia di </w:t>
      </w:r>
      <w:proofErr w:type="spellStart"/>
      <w:r>
        <w:rPr>
          <w:rFonts w:ascii="Comic Sans MS" w:eastAsia="Comic Sans MS" w:hAnsi="Comic Sans MS" w:cs="Comic Sans MS"/>
          <w:b/>
          <w:color w:val="000000"/>
          <w:sz w:val="24"/>
          <w:szCs w:val="24"/>
        </w:rPr>
        <w:t>Torino,</w:t>
      </w:r>
      <w:r>
        <w:rPr>
          <w:rFonts w:ascii="Comic Sans MS" w:eastAsia="Comic Sans MS" w:hAnsi="Comic Sans MS" w:cs="Comic Sans MS"/>
          <w:color w:val="000000"/>
          <w:sz w:val="24"/>
          <w:szCs w:val="24"/>
        </w:rPr>
        <w:t>inoltre</w:t>
      </w:r>
      <w:proofErr w:type="spellEnd"/>
      <w:r>
        <w:rPr>
          <w:rFonts w:ascii="Comic Sans MS" w:eastAsia="Comic Sans MS" w:hAnsi="Comic Sans MS" w:cs="Comic Sans MS"/>
          <w:color w:val="000000"/>
          <w:sz w:val="24"/>
          <w:szCs w:val="24"/>
        </w:rPr>
        <w:t>,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p>
    <w:p w14:paraId="41070170"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4CEEDC5"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La Regione autonoma Valle d’</w:t>
      </w:r>
      <w:r>
        <w:rPr>
          <w:rFonts w:ascii="Comic Sans MS" w:eastAsia="Comic Sans MS" w:hAnsi="Comic Sans MS" w:cs="Comic Sans MS"/>
          <w:b/>
          <w:color w:val="000000"/>
          <w:sz w:val="24"/>
          <w:szCs w:val="24"/>
        </w:rPr>
        <w:t>Aosta</w:t>
      </w:r>
      <w:r>
        <w:rPr>
          <w:rFonts w:ascii="Comic Sans MS" w:eastAsia="Comic Sans MS" w:hAnsi="Comic Sans MS" w:cs="Comic Sans MS"/>
          <w:color w:val="000000"/>
          <w:sz w:val="24"/>
          <w:szCs w:val="24"/>
        </w:rPr>
        <w:t>, ha previsto nel caso in cui il soggetto rimasto intestatario al PRA richieda la trascrizione di un atto relativo a una compravendita perfezionatasi 10 o più anni prima, sono dovuti solo l’IRT e gli interessi moratori e non la (eventuale) sanzione.</w:t>
      </w:r>
    </w:p>
    <w:p w14:paraId="51846E5D"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p>
    <w:p w14:paraId="608AD0C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878712E"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p>
    <w:p w14:paraId="4F9ADA76"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02BBB82A"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lastRenderedPageBreak/>
        <w:t>2)</w:t>
      </w:r>
      <w:r>
        <w:rPr>
          <w:rFonts w:ascii="Comic Sans MS" w:eastAsia="Comic Sans MS" w:hAnsi="Comic Sans MS" w:cs="Comic Sans MS"/>
          <w:b/>
          <w:color w:val="000000"/>
          <w:sz w:val="24"/>
          <w:szCs w:val="24"/>
        </w:rPr>
        <w:t xml:space="preserve">Trasferimento di proprietà ex art.2688 c.c.: </w:t>
      </w:r>
      <w:r>
        <w:rPr>
          <w:rFonts w:ascii="Comic Sans MS" w:eastAsia="Comic Sans MS" w:hAnsi="Comic Sans MS" w:cs="Comic Sans MS"/>
          <w:color w:val="000000"/>
          <w:sz w:val="24"/>
          <w:szCs w:val="24"/>
        </w:rPr>
        <w:t>il nuovo Regolamento IPT prevede che, nel caso in cui il secondo soggetto acquirente abbia i requisiti per godere dell’esenzione IPT, debba comunque essere versata l’IPT relativa alla mancata trascrizione del trasferimento a favore del primo soggetto acquirente (venditore non intestatario al PRA).</w:t>
      </w:r>
    </w:p>
    <w:p w14:paraId="7694C7D2" w14:textId="77777777" w:rsidR="00405FEA" w:rsidRDefault="00405FEA">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p>
    <w:p w14:paraId="44C2B5B5" w14:textId="77777777" w:rsidR="00405FEA" w:rsidRDefault="00A3624F">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w:t>
      </w:r>
    </w:p>
    <w:p w14:paraId="7CC1B93E" w14:textId="77777777" w:rsidR="00405FEA" w:rsidRDefault="00405FEA">
      <w:pPr>
        <w:pBdr>
          <w:top w:val="nil"/>
          <w:left w:val="nil"/>
          <w:bottom w:val="nil"/>
          <w:right w:val="nil"/>
          <w:between w:val="nil"/>
        </w:pBdr>
        <w:spacing w:line="240" w:lineRule="auto"/>
        <w:ind w:left="0" w:right="284" w:hanging="2"/>
        <w:jc w:val="both"/>
        <w:rPr>
          <w:rFonts w:ascii="Times New Roman" w:eastAsia="Times New Roman" w:hAnsi="Times New Roman" w:cs="Times New Roman"/>
          <w:color w:val="000000"/>
          <w:sz w:val="24"/>
          <w:szCs w:val="24"/>
        </w:rPr>
      </w:pPr>
    </w:p>
    <w:p w14:paraId="2EEC6D38"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F26D430"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r>
        <w:rPr>
          <w:rFonts w:ascii="Comic Sans MS" w:eastAsia="Comic Sans MS" w:hAnsi="Comic Sans MS" w:cs="Comic Sans MS"/>
          <w:color w:val="000000"/>
          <w:sz w:val="24"/>
          <w:szCs w:val="24"/>
        </w:rPr>
        <w:t>3)</w:t>
      </w:r>
      <w:r>
        <w:rPr>
          <w:rFonts w:ascii="Times New Roman" w:eastAsia="Times New Roman" w:hAnsi="Times New Roman" w:cs="Times New Roman"/>
          <w:color w:val="000000"/>
          <w:sz w:val="14"/>
          <w:szCs w:val="14"/>
        </w:rPr>
        <w:t> </w:t>
      </w:r>
      <w:r>
        <w:rPr>
          <w:rFonts w:ascii="Comic Sans MS" w:eastAsia="Comic Sans MS" w:hAnsi="Comic Sans MS" w:cs="Comic Sans MS"/>
          <w:b/>
          <w:color w:val="000000"/>
          <w:sz w:val="24"/>
          <w:szCs w:val="24"/>
        </w:rPr>
        <w:t xml:space="preserve">Modico valore: </w:t>
      </w:r>
      <w:r>
        <w:rPr>
          <w:rFonts w:ascii="Comic Sans MS" w:eastAsia="Comic Sans MS" w:hAnsi="Comic Sans MS" w:cs="Comic Sans MS"/>
          <w:color w:val="000000"/>
          <w:sz w:val="24"/>
          <w:szCs w:val="24"/>
        </w:rPr>
        <w:t>la Provincia determina il modico valore, ossia il valore al di sotto del quale non si procede a rimborsi o recuperi;</w:t>
      </w:r>
    </w:p>
    <w:p w14:paraId="4FA6FCEB" w14:textId="77777777" w:rsidR="00405FEA" w:rsidRDefault="00405FE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441A826"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4)</w:t>
      </w:r>
      <w:r>
        <w:rPr>
          <w:rFonts w:ascii="Times New Roman" w:eastAsia="Times New Roman" w:hAnsi="Times New Roman" w:cs="Times New Roman"/>
          <w:color w:val="000000"/>
          <w:sz w:val="14"/>
          <w:szCs w:val="14"/>
        </w:rPr>
        <w:t> </w:t>
      </w:r>
      <w:r>
        <w:rPr>
          <w:rFonts w:ascii="Comic Sans MS" w:eastAsia="Comic Sans MS" w:hAnsi="Comic Sans MS" w:cs="Comic Sans MS"/>
          <w:b/>
          <w:color w:val="000000"/>
          <w:sz w:val="24"/>
          <w:szCs w:val="24"/>
        </w:rPr>
        <w:t xml:space="preserve">Gestione formalità respinte: </w:t>
      </w:r>
      <w:r>
        <w:rPr>
          <w:rFonts w:ascii="Comic Sans MS" w:eastAsia="Comic Sans MS" w:hAnsi="Comic Sans MS" w:cs="Comic Sans MS"/>
          <w:color w:val="000000"/>
          <w:sz w:val="24"/>
          <w:szCs w:val="24"/>
        </w:rPr>
        <w:t>il nuovo Regolamento IPT prevede che</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 </w:t>
      </w:r>
    </w:p>
    <w:p w14:paraId="75DC9F68"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 altri termini ciò significa che pure nel caso in cui in prima istanza sia stato versato un importo IPT uguale o superiore all’IPT base ma inferiore a quanto dovuto, trascorsi i termini di tardività , è necessario corrispondere sanzioni e interessi moratori.</w:t>
      </w:r>
    </w:p>
    <w:p w14:paraId="2BDC3E50" w14:textId="77777777" w:rsidR="00405FEA" w:rsidRDefault="00A3624F">
      <w:pPr>
        <w:pBdr>
          <w:top w:val="nil"/>
          <w:left w:val="nil"/>
          <w:bottom w:val="nil"/>
          <w:right w:val="nil"/>
          <w:between w:val="nil"/>
        </w:pBdr>
        <w:spacing w:line="240" w:lineRule="auto"/>
        <w:ind w:left="0" w:right="271" w:hanging="2"/>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 opportuno ricordare che, secondo i principi generali dell’istituto del ravvedimento operoso, a fronte di formalità respinta per importi insufficienti non è possibile invocare la riduzione della sanzione, prevista dal ravvedimento, nelle successive presentazioni.</w:t>
      </w:r>
    </w:p>
    <w:p w14:paraId="3B4F3B56" w14:textId="77777777" w:rsidR="00405FEA" w:rsidRDefault="00A3624F">
      <w:pPr>
        <w:pBdr>
          <w:top w:val="nil"/>
          <w:left w:val="nil"/>
          <w:bottom w:val="nil"/>
          <w:right w:val="nil"/>
          <w:between w:val="nil"/>
        </w:pBdr>
        <w:spacing w:line="240" w:lineRule="auto"/>
        <w:ind w:left="0" w:right="271" w:hanging="2"/>
        <w:jc w:val="both"/>
        <w:rPr>
          <w:rFonts w:ascii="Times New Roman" w:eastAsia="Times New Roman" w:hAnsi="Times New Roman" w:cs="Times New Roman"/>
          <w:color w:val="000000"/>
          <w:sz w:val="24"/>
          <w:szCs w:val="24"/>
        </w:rPr>
      </w:pPr>
      <w:bookmarkStart w:id="5" w:name="_heading=h.tyjcwt" w:colFirst="0" w:colLast="0"/>
      <w:bookmarkEnd w:id="5"/>
      <w:r>
        <w:rPr>
          <w:rFonts w:ascii="Comic Sans MS" w:eastAsia="Comic Sans MS" w:hAnsi="Comic Sans MS" w:cs="Comic Sans MS"/>
          <w:color w:val="000000"/>
          <w:sz w:val="24"/>
          <w:szCs w:val="24"/>
        </w:rPr>
        <w:t>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p>
    <w:p w14:paraId="69A41587" w14:textId="77777777" w:rsidR="00405FEA" w:rsidRDefault="00405FEA">
      <w:pPr>
        <w:pBdr>
          <w:top w:val="nil"/>
          <w:left w:val="nil"/>
          <w:bottom w:val="nil"/>
          <w:right w:val="nil"/>
          <w:between w:val="nil"/>
        </w:pBdr>
        <w:spacing w:after="240" w:line="240" w:lineRule="auto"/>
        <w:ind w:left="0" w:hanging="2"/>
        <w:rPr>
          <w:rFonts w:ascii="Times New Roman" w:eastAsia="Times New Roman" w:hAnsi="Times New Roman" w:cs="Times New Roman"/>
          <w:color w:val="000000"/>
          <w:sz w:val="24"/>
          <w:szCs w:val="24"/>
        </w:rPr>
      </w:pPr>
    </w:p>
    <w:p w14:paraId="56DABA3A" w14:textId="77777777" w:rsidR="00405FEA" w:rsidRDefault="00A3624F">
      <w:pPr>
        <w:pBdr>
          <w:top w:val="nil"/>
          <w:left w:val="nil"/>
          <w:bottom w:val="nil"/>
          <w:right w:val="nil"/>
          <w:between w:val="nil"/>
        </w:pBdr>
        <w:spacing w:line="240" w:lineRule="auto"/>
        <w:ind w:left="0" w:right="271" w:hanging="2"/>
        <w:jc w:val="both"/>
        <w:rPr>
          <w:color w:val="000000"/>
          <w:sz w:val="22"/>
          <w:szCs w:val="22"/>
        </w:rPr>
      </w:pPr>
      <w:r>
        <w:rPr>
          <w:rFonts w:ascii="Comic Sans MS" w:eastAsia="Comic Sans MS" w:hAnsi="Comic Sans MS" w:cs="Comic Sans MS"/>
          <w:color w:val="000000"/>
          <w:sz w:val="24"/>
          <w:szCs w:val="24"/>
        </w:rPr>
        <w:lastRenderedPageBreak/>
        <w:t xml:space="preserve">5) </w:t>
      </w:r>
      <w:r>
        <w:rPr>
          <w:rFonts w:ascii="Comic Sans MS" w:eastAsia="Comic Sans MS" w:hAnsi="Comic Sans MS" w:cs="Comic Sans MS"/>
          <w:b/>
          <w:color w:val="000000"/>
          <w:sz w:val="24"/>
          <w:szCs w:val="24"/>
        </w:rPr>
        <w:t xml:space="preserve">Rimborso IPT: </w:t>
      </w:r>
      <w:r>
        <w:rPr>
          <w:rFonts w:ascii="Comic Sans MS" w:eastAsia="Comic Sans MS" w:hAnsi="Comic Sans MS" w:cs="Comic Sans MS"/>
          <w:color w:val="000000"/>
          <w:sz w:val="24"/>
          <w:szCs w:val="24"/>
        </w:rPr>
        <w:t xml:space="preserve">la Provincia di </w:t>
      </w:r>
      <w:r>
        <w:rPr>
          <w:rFonts w:ascii="Comic Sans MS" w:eastAsia="Comic Sans MS" w:hAnsi="Comic Sans MS" w:cs="Comic Sans MS"/>
          <w:b/>
          <w:color w:val="000000"/>
          <w:sz w:val="24"/>
          <w:szCs w:val="24"/>
        </w:rPr>
        <w:t>Ancona</w:t>
      </w:r>
      <w:r>
        <w:rPr>
          <w:rFonts w:ascii="Comic Sans MS" w:eastAsia="Comic Sans MS" w:hAnsi="Comic Sans MS" w:cs="Comic Sans MS"/>
          <w:color w:val="000000"/>
          <w:sz w:val="24"/>
          <w:szCs w:val="24"/>
        </w:rPr>
        <w:t>, con delibera</w:t>
      </w:r>
      <w:r>
        <w:rPr>
          <w:rFonts w:ascii="Comic Sans MS" w:eastAsia="Comic Sans MS" w:hAnsi="Comic Sans MS" w:cs="Comic Sans MS"/>
          <w:b/>
          <w:color w:val="000000"/>
          <w:sz w:val="24"/>
          <w:szCs w:val="24"/>
        </w:rPr>
        <w:t xml:space="preserve"> </w:t>
      </w:r>
      <w:r>
        <w:rPr>
          <w:rFonts w:ascii="Comic Sans MS" w:eastAsia="Comic Sans MS" w:hAnsi="Comic Sans MS" w:cs="Comic Sans MS"/>
          <w:color w:val="000000"/>
          <w:sz w:val="24"/>
          <w:szCs w:val="24"/>
        </w:rPr>
        <w:t>n.2185 del 07/12/2016 ha stabilito che il limite temporale per richiedere il rimborso dell’IPT è ridotto a 3 anni dalla data di versamento dell’imposta.</w:t>
      </w:r>
    </w:p>
    <w:p w14:paraId="20272946" w14:textId="77777777" w:rsidR="00405FEA" w:rsidRDefault="00405FEA">
      <w:pPr>
        <w:pBdr>
          <w:top w:val="nil"/>
          <w:left w:val="nil"/>
          <w:bottom w:val="nil"/>
          <w:right w:val="nil"/>
          <w:between w:val="nil"/>
        </w:pBdr>
        <w:spacing w:after="200" w:line="276" w:lineRule="auto"/>
        <w:ind w:left="0" w:hanging="2"/>
        <w:rPr>
          <w:color w:val="000000"/>
        </w:rPr>
      </w:pPr>
    </w:p>
    <w:sectPr w:rsidR="00405FEA">
      <w:footerReference w:type="default" r:id="rId9"/>
      <w:pgSz w:w="16838" w:h="11906" w:orient="landscape"/>
      <w:pgMar w:top="1134" w:right="1417" w:bottom="1134"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F446" w14:textId="77777777" w:rsidR="001505FD" w:rsidRDefault="00A3624F">
      <w:pPr>
        <w:spacing w:line="240" w:lineRule="auto"/>
        <w:ind w:left="0" w:hanging="2"/>
      </w:pPr>
      <w:r>
        <w:separator/>
      </w:r>
    </w:p>
  </w:endnote>
  <w:endnote w:type="continuationSeparator" w:id="0">
    <w:p w14:paraId="35ABE7D5" w14:textId="77777777" w:rsidR="001505FD" w:rsidRDefault="00A362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94E4" w14:textId="77777777" w:rsidR="00405FEA" w:rsidRDefault="00A3624F">
    <w:pPr>
      <w:pBdr>
        <w:top w:val="nil"/>
        <w:left w:val="nil"/>
        <w:bottom w:val="nil"/>
        <w:right w:val="nil"/>
        <w:between w:val="nil"/>
      </w:pBdr>
      <w:spacing w:line="240" w:lineRule="auto"/>
      <w:ind w:left="0" w:hanging="2"/>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p>
  <w:p w14:paraId="2A8FAF6B" w14:textId="77777777" w:rsidR="00405FEA" w:rsidRDefault="00405FEA">
    <w:pPr>
      <w:pBdr>
        <w:top w:val="nil"/>
        <w:left w:val="nil"/>
        <w:bottom w:val="nil"/>
        <w:right w:val="nil"/>
        <w:between w:val="nil"/>
      </w:pBdr>
      <w:spacing w:line="240" w:lineRule="auto"/>
      <w:ind w:left="0" w:hanging="2"/>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32FB" w14:textId="77777777" w:rsidR="001505FD" w:rsidRDefault="00A3624F">
      <w:pPr>
        <w:spacing w:line="240" w:lineRule="auto"/>
        <w:ind w:left="0" w:hanging="2"/>
      </w:pPr>
      <w:r>
        <w:separator/>
      </w:r>
    </w:p>
  </w:footnote>
  <w:footnote w:type="continuationSeparator" w:id="0">
    <w:p w14:paraId="65C1859B" w14:textId="77777777" w:rsidR="001505FD" w:rsidRDefault="00A3624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209"/>
    <w:multiLevelType w:val="multilevel"/>
    <w:tmpl w:val="9A5C58A8"/>
    <w:lvl w:ilvl="0">
      <w:start w:val="1"/>
      <w:numFmt w:val="decimal"/>
      <w:lvlText w:val="%1."/>
      <w:lvlJc w:val="left"/>
      <w:pPr>
        <w:ind w:left="720" w:hanging="360"/>
      </w:pPr>
      <w:rPr>
        <w:rFonts w:ascii="Comic Sans MS" w:eastAsia="Comic Sans MS" w:hAnsi="Comic Sans MS" w:cs="Comic Sans MS"/>
        <w:color w:val="000000"/>
        <w:sz w:val="24"/>
        <w:szCs w:val="24"/>
        <w:vertAlign w:val="baseline"/>
      </w:rPr>
    </w:lvl>
    <w:lvl w:ilvl="1">
      <w:start w:val="1"/>
      <w:numFmt w:val="decimal"/>
      <w:lvlText w:val="%2."/>
      <w:lvlJc w:val="left"/>
      <w:pPr>
        <w:ind w:left="1440" w:hanging="360"/>
      </w:pPr>
      <w:rPr>
        <w:rFonts w:ascii="Comic Sans MS" w:eastAsia="Comic Sans MS" w:hAnsi="Comic Sans MS" w:cs="Comic Sans MS"/>
        <w:color w:val="000000"/>
        <w:sz w:val="24"/>
        <w:szCs w:val="24"/>
        <w:vertAlign w:val="baseline"/>
      </w:rPr>
    </w:lvl>
    <w:lvl w:ilvl="2">
      <w:start w:val="1"/>
      <w:numFmt w:val="decimal"/>
      <w:lvlText w:val="%3."/>
      <w:lvlJc w:val="left"/>
      <w:pPr>
        <w:ind w:left="2160" w:hanging="360"/>
      </w:pPr>
      <w:rPr>
        <w:rFonts w:ascii="Comic Sans MS" w:eastAsia="Comic Sans MS" w:hAnsi="Comic Sans MS" w:cs="Comic Sans MS"/>
        <w:color w:val="000000"/>
        <w:sz w:val="24"/>
        <w:szCs w:val="24"/>
        <w:vertAlign w:val="baseline"/>
      </w:rPr>
    </w:lvl>
    <w:lvl w:ilvl="3">
      <w:start w:val="1"/>
      <w:numFmt w:val="decimal"/>
      <w:lvlText w:val="%4."/>
      <w:lvlJc w:val="left"/>
      <w:pPr>
        <w:ind w:left="2880" w:hanging="360"/>
      </w:pPr>
      <w:rPr>
        <w:rFonts w:ascii="Comic Sans MS" w:eastAsia="Comic Sans MS" w:hAnsi="Comic Sans MS" w:cs="Comic Sans MS"/>
        <w:color w:val="000000"/>
        <w:sz w:val="24"/>
        <w:szCs w:val="24"/>
        <w:vertAlign w:val="baseline"/>
      </w:rPr>
    </w:lvl>
    <w:lvl w:ilvl="4">
      <w:start w:val="1"/>
      <w:numFmt w:val="decimal"/>
      <w:lvlText w:val="%5."/>
      <w:lvlJc w:val="left"/>
      <w:pPr>
        <w:ind w:left="3600" w:hanging="360"/>
      </w:pPr>
      <w:rPr>
        <w:rFonts w:ascii="Comic Sans MS" w:eastAsia="Comic Sans MS" w:hAnsi="Comic Sans MS" w:cs="Comic Sans MS"/>
        <w:color w:val="000000"/>
        <w:sz w:val="24"/>
        <w:szCs w:val="24"/>
        <w:vertAlign w:val="baseline"/>
      </w:rPr>
    </w:lvl>
    <w:lvl w:ilvl="5">
      <w:start w:val="1"/>
      <w:numFmt w:val="decimal"/>
      <w:lvlText w:val="%6."/>
      <w:lvlJc w:val="left"/>
      <w:pPr>
        <w:ind w:left="4320" w:hanging="360"/>
      </w:pPr>
      <w:rPr>
        <w:rFonts w:ascii="Comic Sans MS" w:eastAsia="Comic Sans MS" w:hAnsi="Comic Sans MS" w:cs="Comic Sans MS"/>
        <w:color w:val="000000"/>
        <w:sz w:val="24"/>
        <w:szCs w:val="24"/>
        <w:vertAlign w:val="baseline"/>
      </w:rPr>
    </w:lvl>
    <w:lvl w:ilvl="6">
      <w:start w:val="1"/>
      <w:numFmt w:val="decimal"/>
      <w:lvlText w:val="%7."/>
      <w:lvlJc w:val="left"/>
      <w:pPr>
        <w:ind w:left="5040" w:hanging="360"/>
      </w:pPr>
      <w:rPr>
        <w:rFonts w:ascii="Comic Sans MS" w:eastAsia="Comic Sans MS" w:hAnsi="Comic Sans MS" w:cs="Comic Sans MS"/>
        <w:color w:val="000000"/>
        <w:sz w:val="24"/>
        <w:szCs w:val="24"/>
        <w:vertAlign w:val="baseline"/>
      </w:rPr>
    </w:lvl>
    <w:lvl w:ilvl="7">
      <w:start w:val="1"/>
      <w:numFmt w:val="decimal"/>
      <w:lvlText w:val="%8."/>
      <w:lvlJc w:val="left"/>
      <w:pPr>
        <w:ind w:left="5760" w:hanging="360"/>
      </w:pPr>
      <w:rPr>
        <w:rFonts w:ascii="Comic Sans MS" w:eastAsia="Comic Sans MS" w:hAnsi="Comic Sans MS" w:cs="Comic Sans MS"/>
        <w:color w:val="000000"/>
        <w:sz w:val="24"/>
        <w:szCs w:val="24"/>
        <w:vertAlign w:val="baseline"/>
      </w:rPr>
    </w:lvl>
    <w:lvl w:ilvl="8">
      <w:start w:val="1"/>
      <w:numFmt w:val="decimal"/>
      <w:lvlText w:val="%9."/>
      <w:lvlJc w:val="left"/>
      <w:pPr>
        <w:ind w:left="6480" w:hanging="360"/>
      </w:pPr>
      <w:rPr>
        <w:rFonts w:ascii="Comic Sans MS" w:eastAsia="Comic Sans MS" w:hAnsi="Comic Sans MS" w:cs="Comic Sans MS"/>
        <w:color w:val="000000"/>
        <w:sz w:val="24"/>
        <w:szCs w:val="24"/>
        <w:vertAlign w:val="baseline"/>
      </w:rPr>
    </w:lvl>
  </w:abstractNum>
  <w:abstractNum w:abstractNumId="1" w15:restartNumberingAfterBreak="0">
    <w:nsid w:val="018D1D5F"/>
    <w:multiLevelType w:val="multilevel"/>
    <w:tmpl w:val="DB341C8A"/>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2" w15:restartNumberingAfterBreak="0">
    <w:nsid w:val="02622504"/>
    <w:multiLevelType w:val="multilevel"/>
    <w:tmpl w:val="A54CC138"/>
    <w:lvl w:ilvl="0">
      <w:start w:val="1"/>
      <w:numFmt w:val="bullet"/>
      <w:lvlText w:val="●"/>
      <w:lvlJc w:val="left"/>
      <w:pPr>
        <w:ind w:left="1854"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2574" w:hanging="360"/>
      </w:pPr>
      <w:rPr>
        <w:rFonts w:ascii="Courier New" w:eastAsia="Courier New" w:hAnsi="Courier New" w:cs="Courier New"/>
        <w:sz w:val="24"/>
        <w:szCs w:val="24"/>
        <w:vertAlign w:val="baseline"/>
      </w:rPr>
    </w:lvl>
    <w:lvl w:ilvl="2">
      <w:start w:val="1"/>
      <w:numFmt w:val="bullet"/>
      <w:lvlText w:val="▪"/>
      <w:lvlJc w:val="left"/>
      <w:pPr>
        <w:ind w:left="3294"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014"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4734" w:hanging="360"/>
      </w:pPr>
      <w:rPr>
        <w:rFonts w:ascii="Courier New" w:eastAsia="Courier New" w:hAnsi="Courier New" w:cs="Courier New"/>
        <w:sz w:val="24"/>
        <w:szCs w:val="24"/>
        <w:vertAlign w:val="baseline"/>
      </w:rPr>
    </w:lvl>
    <w:lvl w:ilvl="5">
      <w:start w:val="1"/>
      <w:numFmt w:val="bullet"/>
      <w:lvlText w:val="▪"/>
      <w:lvlJc w:val="left"/>
      <w:pPr>
        <w:ind w:left="5454"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174"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6894" w:hanging="360"/>
      </w:pPr>
      <w:rPr>
        <w:rFonts w:ascii="Courier New" w:eastAsia="Courier New" w:hAnsi="Courier New" w:cs="Courier New"/>
        <w:sz w:val="24"/>
        <w:szCs w:val="24"/>
        <w:vertAlign w:val="baseline"/>
      </w:rPr>
    </w:lvl>
    <w:lvl w:ilvl="8">
      <w:start w:val="1"/>
      <w:numFmt w:val="bullet"/>
      <w:lvlText w:val="▪"/>
      <w:lvlJc w:val="left"/>
      <w:pPr>
        <w:ind w:left="7614" w:hanging="360"/>
      </w:pPr>
      <w:rPr>
        <w:rFonts w:ascii="Noto Sans Symbols" w:eastAsia="Noto Sans Symbols" w:hAnsi="Noto Sans Symbols" w:cs="Noto Sans Symbols"/>
        <w:color w:val="000000"/>
        <w:sz w:val="24"/>
        <w:szCs w:val="24"/>
        <w:vertAlign w:val="baseline"/>
      </w:rPr>
    </w:lvl>
  </w:abstractNum>
  <w:abstractNum w:abstractNumId="3" w15:restartNumberingAfterBreak="0">
    <w:nsid w:val="11CC770F"/>
    <w:multiLevelType w:val="multilevel"/>
    <w:tmpl w:val="A3E8861E"/>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lowerLetter"/>
      <w:lvlText w:val="%2)"/>
      <w:lvlJc w:val="left"/>
      <w:pPr>
        <w:ind w:left="928" w:hanging="360"/>
      </w:pPr>
      <w:rPr>
        <w:rFonts w:ascii="Comic Sans MS" w:eastAsia="Comic Sans MS" w:hAnsi="Comic Sans MS" w:cs="Comic Sans MS"/>
        <w:color w:val="000000"/>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4" w15:restartNumberingAfterBreak="0">
    <w:nsid w:val="1B900C75"/>
    <w:multiLevelType w:val="multilevel"/>
    <w:tmpl w:val="21E232EA"/>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5" w15:restartNumberingAfterBreak="0">
    <w:nsid w:val="25EE4641"/>
    <w:multiLevelType w:val="multilevel"/>
    <w:tmpl w:val="F43E9A80"/>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6" w15:restartNumberingAfterBreak="0">
    <w:nsid w:val="28212D4C"/>
    <w:multiLevelType w:val="multilevel"/>
    <w:tmpl w:val="0AC6A0C4"/>
    <w:lvl w:ilvl="0">
      <w:start w:val="16080"/>
      <w:numFmt w:val="decimal"/>
      <w:lvlText w:val="%1"/>
      <w:lvlJc w:val="left"/>
      <w:pPr>
        <w:ind w:left="0" w:firstLine="0"/>
      </w:pPr>
      <w:rPr>
        <w:sz w:val="24"/>
        <w:szCs w:val="24"/>
        <w:vertAlign w:val="baseline"/>
      </w:rPr>
    </w:lvl>
    <w:lvl w:ilvl="1">
      <w:start w:val="57216"/>
      <w:numFmt w:val="bullet"/>
      <w:lvlText w:val="●"/>
      <w:lvlJc w:val="left"/>
      <w:pPr>
        <w:ind w:left="1440" w:hanging="360"/>
      </w:pPr>
      <w:rPr>
        <w:rFonts w:ascii="Noto Sans Symbols" w:eastAsia="Noto Sans Symbols" w:hAnsi="Noto Sans Symbols" w:cs="Noto Sans Symbols"/>
        <w:color w:val="000000"/>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7" w15:restartNumberingAfterBreak="0">
    <w:nsid w:val="341847E2"/>
    <w:multiLevelType w:val="multilevel"/>
    <w:tmpl w:val="F6DABF26"/>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sz w:val="24"/>
        <w:szCs w:val="24"/>
        <w:vertAlign w:val="baseline"/>
      </w:rPr>
    </w:lvl>
    <w:lvl w:ilvl="3">
      <w:start w:val="1"/>
      <w:numFmt w:val="bullet"/>
      <w:lvlText w:val="●"/>
      <w:lvlJc w:val="left"/>
      <w:pPr>
        <w:ind w:left="2880" w:hanging="360"/>
      </w:pPr>
      <w:rPr>
        <w:rFonts w:ascii="Noto Sans Symbols" w:eastAsia="Noto Sans Symbols" w:hAnsi="Noto Sans Symbols" w:cs="Noto Sans Symbols"/>
        <w:sz w:val="24"/>
        <w:szCs w:val="24"/>
        <w:vertAlign w:val="baseline"/>
      </w:rPr>
    </w:lvl>
    <w:lvl w:ilvl="4">
      <w:start w:val="1"/>
      <w:numFmt w:val="bullet"/>
      <w:lvlText w:val="o"/>
      <w:lvlJc w:val="left"/>
      <w:pPr>
        <w:ind w:left="3600" w:hanging="360"/>
      </w:pPr>
      <w:rPr>
        <w:rFonts w:ascii="Courier New" w:eastAsia="Courier New" w:hAnsi="Courier New" w:cs="Courier New"/>
        <w:sz w:val="24"/>
        <w:szCs w:val="24"/>
        <w:vertAlign w:val="baseline"/>
      </w:rPr>
    </w:lvl>
    <w:lvl w:ilvl="5">
      <w:start w:val="1"/>
      <w:numFmt w:val="bullet"/>
      <w:lvlText w:val="▪"/>
      <w:lvlJc w:val="left"/>
      <w:pPr>
        <w:ind w:left="4320" w:hanging="360"/>
      </w:pPr>
      <w:rPr>
        <w:rFonts w:ascii="Noto Sans Symbols" w:eastAsia="Noto Sans Symbols" w:hAnsi="Noto Sans Symbols" w:cs="Noto Sans Symbols"/>
        <w:sz w:val="24"/>
        <w:szCs w:val="24"/>
        <w:vertAlign w:val="baseline"/>
      </w:rPr>
    </w:lvl>
    <w:lvl w:ilvl="6">
      <w:start w:val="1"/>
      <w:numFmt w:val="bullet"/>
      <w:lvlText w:val="●"/>
      <w:lvlJc w:val="left"/>
      <w:pPr>
        <w:ind w:left="5040" w:hanging="360"/>
      </w:pPr>
      <w:rPr>
        <w:rFonts w:ascii="Noto Sans Symbols" w:eastAsia="Noto Sans Symbols" w:hAnsi="Noto Sans Symbols" w:cs="Noto Sans Symbols"/>
        <w:sz w:val="24"/>
        <w:szCs w:val="24"/>
        <w:vertAlign w:val="baseline"/>
      </w:rPr>
    </w:lvl>
    <w:lvl w:ilvl="7">
      <w:start w:val="1"/>
      <w:numFmt w:val="bullet"/>
      <w:lvlText w:val="o"/>
      <w:lvlJc w:val="left"/>
      <w:pPr>
        <w:ind w:left="5760" w:hanging="360"/>
      </w:pPr>
      <w:rPr>
        <w:rFonts w:ascii="Courier New" w:eastAsia="Courier New" w:hAnsi="Courier New" w:cs="Courier New"/>
        <w:sz w:val="24"/>
        <w:szCs w:val="24"/>
        <w:vertAlign w:val="baseline"/>
      </w:rPr>
    </w:lvl>
    <w:lvl w:ilvl="8">
      <w:start w:val="1"/>
      <w:numFmt w:val="bullet"/>
      <w:lvlText w:val="▪"/>
      <w:lvlJc w:val="left"/>
      <w:pPr>
        <w:ind w:left="6480" w:hanging="360"/>
      </w:pPr>
      <w:rPr>
        <w:rFonts w:ascii="Noto Sans Symbols" w:eastAsia="Noto Sans Symbols" w:hAnsi="Noto Sans Symbols" w:cs="Noto Sans Symbols"/>
        <w:sz w:val="24"/>
        <w:szCs w:val="24"/>
        <w:vertAlign w:val="baseline"/>
      </w:rPr>
    </w:lvl>
  </w:abstractNum>
  <w:abstractNum w:abstractNumId="8" w15:restartNumberingAfterBreak="0">
    <w:nsid w:val="34630377"/>
    <w:multiLevelType w:val="multilevel"/>
    <w:tmpl w:val="5162B660"/>
    <w:lvl w:ilvl="0">
      <w:start w:val="1"/>
      <w:numFmt w:val="bullet"/>
      <w:lvlText w:val="●"/>
      <w:lvlJc w:val="left"/>
      <w:pPr>
        <w:ind w:left="2421"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3141" w:hanging="360"/>
      </w:pPr>
      <w:rPr>
        <w:rFonts w:ascii="Courier New" w:eastAsia="Courier New" w:hAnsi="Courier New" w:cs="Courier New"/>
        <w:sz w:val="24"/>
        <w:szCs w:val="24"/>
        <w:vertAlign w:val="baseline"/>
      </w:rPr>
    </w:lvl>
    <w:lvl w:ilvl="2">
      <w:start w:val="1"/>
      <w:numFmt w:val="bullet"/>
      <w:lvlText w:val="▪"/>
      <w:lvlJc w:val="left"/>
      <w:pPr>
        <w:ind w:left="3861"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581"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5301" w:hanging="360"/>
      </w:pPr>
      <w:rPr>
        <w:rFonts w:ascii="Courier New" w:eastAsia="Courier New" w:hAnsi="Courier New" w:cs="Courier New"/>
        <w:sz w:val="24"/>
        <w:szCs w:val="24"/>
        <w:vertAlign w:val="baseline"/>
      </w:rPr>
    </w:lvl>
    <w:lvl w:ilvl="5">
      <w:start w:val="1"/>
      <w:numFmt w:val="bullet"/>
      <w:lvlText w:val="▪"/>
      <w:lvlJc w:val="left"/>
      <w:pPr>
        <w:ind w:left="6021"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741"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7461" w:hanging="360"/>
      </w:pPr>
      <w:rPr>
        <w:rFonts w:ascii="Courier New" w:eastAsia="Courier New" w:hAnsi="Courier New" w:cs="Courier New"/>
        <w:sz w:val="24"/>
        <w:szCs w:val="24"/>
        <w:vertAlign w:val="baseline"/>
      </w:rPr>
    </w:lvl>
    <w:lvl w:ilvl="8">
      <w:start w:val="1"/>
      <w:numFmt w:val="bullet"/>
      <w:lvlText w:val="▪"/>
      <w:lvlJc w:val="left"/>
      <w:pPr>
        <w:ind w:left="8181" w:hanging="360"/>
      </w:pPr>
      <w:rPr>
        <w:rFonts w:ascii="Noto Sans Symbols" w:eastAsia="Noto Sans Symbols" w:hAnsi="Noto Sans Symbols" w:cs="Noto Sans Symbols"/>
        <w:color w:val="000000"/>
        <w:sz w:val="24"/>
        <w:szCs w:val="24"/>
        <w:vertAlign w:val="baseline"/>
      </w:rPr>
    </w:lvl>
  </w:abstractNum>
  <w:abstractNum w:abstractNumId="9" w15:restartNumberingAfterBreak="0">
    <w:nsid w:val="4EF3018E"/>
    <w:multiLevelType w:val="multilevel"/>
    <w:tmpl w:val="AFCE28E4"/>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5D168C8"/>
    <w:multiLevelType w:val="multilevel"/>
    <w:tmpl w:val="05D037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612A6352"/>
    <w:multiLevelType w:val="multilevel"/>
    <w:tmpl w:val="2E4447C2"/>
    <w:lvl w:ilvl="0">
      <w:start w:val="1"/>
      <w:numFmt w:val="decimal"/>
      <w:lvlText w:val="%1)"/>
      <w:lvlJc w:val="left"/>
      <w:pPr>
        <w:ind w:left="2310" w:hanging="390"/>
      </w:pPr>
      <w:rPr>
        <w:rFonts w:ascii="Comic Sans MS" w:eastAsia="Comic Sans MS" w:hAnsi="Comic Sans MS" w:cs="Comic Sans MS"/>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6866341"/>
    <w:multiLevelType w:val="multilevel"/>
    <w:tmpl w:val="03BE0E76"/>
    <w:lvl w:ilvl="0">
      <w:start w:val="1"/>
      <w:numFmt w:val="bullet"/>
      <w:lvlText w:val="●"/>
      <w:lvlJc w:val="left"/>
      <w:pPr>
        <w:ind w:left="750"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470" w:hanging="360"/>
      </w:pPr>
      <w:rPr>
        <w:rFonts w:ascii="Courier New" w:eastAsia="Courier New" w:hAnsi="Courier New" w:cs="Courier New"/>
        <w:sz w:val="24"/>
        <w:szCs w:val="24"/>
        <w:vertAlign w:val="baseline"/>
      </w:rPr>
    </w:lvl>
    <w:lvl w:ilvl="2">
      <w:start w:val="1"/>
      <w:numFmt w:val="bullet"/>
      <w:lvlText w:val="▪"/>
      <w:lvlJc w:val="left"/>
      <w:pPr>
        <w:ind w:left="2190"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2910"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3630" w:hanging="360"/>
      </w:pPr>
      <w:rPr>
        <w:rFonts w:ascii="Courier New" w:eastAsia="Courier New" w:hAnsi="Courier New" w:cs="Courier New"/>
        <w:sz w:val="24"/>
        <w:szCs w:val="24"/>
        <w:vertAlign w:val="baseline"/>
      </w:rPr>
    </w:lvl>
    <w:lvl w:ilvl="5">
      <w:start w:val="1"/>
      <w:numFmt w:val="bullet"/>
      <w:lvlText w:val="▪"/>
      <w:lvlJc w:val="left"/>
      <w:pPr>
        <w:ind w:left="4350"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5070"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5790" w:hanging="360"/>
      </w:pPr>
      <w:rPr>
        <w:rFonts w:ascii="Courier New" w:eastAsia="Courier New" w:hAnsi="Courier New" w:cs="Courier New"/>
        <w:sz w:val="24"/>
        <w:szCs w:val="24"/>
        <w:vertAlign w:val="baseline"/>
      </w:rPr>
    </w:lvl>
    <w:lvl w:ilvl="8">
      <w:start w:val="1"/>
      <w:numFmt w:val="bullet"/>
      <w:lvlText w:val="▪"/>
      <w:lvlJc w:val="left"/>
      <w:pPr>
        <w:ind w:left="6510" w:hanging="360"/>
      </w:pPr>
      <w:rPr>
        <w:rFonts w:ascii="Noto Sans Symbols" w:eastAsia="Noto Sans Symbols" w:hAnsi="Noto Sans Symbols" w:cs="Noto Sans Symbols"/>
        <w:color w:val="000000"/>
        <w:sz w:val="24"/>
        <w:szCs w:val="24"/>
        <w:vertAlign w:val="baseline"/>
      </w:rPr>
    </w:lvl>
  </w:abstractNum>
  <w:abstractNum w:abstractNumId="13" w15:restartNumberingAfterBreak="0">
    <w:nsid w:val="67E57933"/>
    <w:multiLevelType w:val="multilevel"/>
    <w:tmpl w:val="F0604EBE"/>
    <w:lvl w:ilvl="0">
      <w:start w:val="1"/>
      <w:numFmt w:val="decimal"/>
      <w:lvlText w:val="%1."/>
      <w:lvlJc w:val="left"/>
      <w:pPr>
        <w:ind w:left="1004" w:hanging="360"/>
      </w:pPr>
      <w:rPr>
        <w:rFonts w:ascii="Comic Sans MS" w:eastAsia="Comic Sans MS" w:hAnsi="Comic Sans MS" w:cs="Comic Sans MS"/>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3."/>
      <w:lvlJc w:val="right"/>
      <w:pPr>
        <w:ind w:left="2444" w:hanging="180"/>
      </w:pPr>
      <w:rPr>
        <w:sz w:val="24"/>
        <w:szCs w:val="24"/>
        <w:vertAlign w:val="baseline"/>
      </w:rPr>
    </w:lvl>
    <w:lvl w:ilvl="3">
      <w:start w:val="1"/>
      <w:numFmt w:val="decimal"/>
      <w:lvlText w:val="%4."/>
      <w:lvlJc w:val="left"/>
      <w:pPr>
        <w:ind w:left="3164" w:hanging="360"/>
      </w:pPr>
      <w:rPr>
        <w:sz w:val="24"/>
        <w:szCs w:val="24"/>
        <w:vertAlign w:val="baseline"/>
      </w:rPr>
    </w:lvl>
    <w:lvl w:ilvl="4">
      <w:start w:val="1"/>
      <w:numFmt w:val="lowerLetter"/>
      <w:lvlText w:val="%5."/>
      <w:lvlJc w:val="left"/>
      <w:pPr>
        <w:ind w:left="3884" w:hanging="360"/>
      </w:pPr>
      <w:rPr>
        <w:sz w:val="24"/>
        <w:szCs w:val="24"/>
        <w:vertAlign w:val="baseline"/>
      </w:rPr>
    </w:lvl>
    <w:lvl w:ilvl="5">
      <w:start w:val="1"/>
      <w:numFmt w:val="lowerRoman"/>
      <w:lvlText w:val="%6."/>
      <w:lvlJc w:val="right"/>
      <w:pPr>
        <w:ind w:left="4604" w:hanging="180"/>
      </w:pPr>
      <w:rPr>
        <w:sz w:val="24"/>
        <w:szCs w:val="24"/>
        <w:vertAlign w:val="baseline"/>
      </w:rPr>
    </w:lvl>
    <w:lvl w:ilvl="6">
      <w:start w:val="1"/>
      <w:numFmt w:val="decimal"/>
      <w:lvlText w:val="%7."/>
      <w:lvlJc w:val="left"/>
      <w:pPr>
        <w:ind w:left="5324" w:hanging="360"/>
      </w:pPr>
      <w:rPr>
        <w:sz w:val="24"/>
        <w:szCs w:val="24"/>
        <w:vertAlign w:val="baseline"/>
      </w:rPr>
    </w:lvl>
    <w:lvl w:ilvl="7">
      <w:start w:val="1"/>
      <w:numFmt w:val="lowerLetter"/>
      <w:lvlText w:val="%8."/>
      <w:lvlJc w:val="left"/>
      <w:pPr>
        <w:ind w:left="6044" w:hanging="360"/>
      </w:pPr>
      <w:rPr>
        <w:sz w:val="24"/>
        <w:szCs w:val="24"/>
        <w:vertAlign w:val="baseline"/>
      </w:rPr>
    </w:lvl>
    <w:lvl w:ilvl="8">
      <w:start w:val="1"/>
      <w:numFmt w:val="lowerRoman"/>
      <w:lvlText w:val="%9."/>
      <w:lvlJc w:val="right"/>
      <w:pPr>
        <w:ind w:left="6764" w:hanging="180"/>
      </w:pPr>
      <w:rPr>
        <w:sz w:val="24"/>
        <w:szCs w:val="24"/>
        <w:vertAlign w:val="baseline"/>
      </w:rPr>
    </w:lvl>
  </w:abstractNum>
  <w:abstractNum w:abstractNumId="14" w15:restartNumberingAfterBreak="0">
    <w:nsid w:val="6B0F6300"/>
    <w:multiLevelType w:val="multilevel"/>
    <w:tmpl w:val="92204844"/>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15" w15:restartNumberingAfterBreak="0">
    <w:nsid w:val="6B154139"/>
    <w:multiLevelType w:val="multilevel"/>
    <w:tmpl w:val="C0D400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C6959F1"/>
    <w:multiLevelType w:val="multilevel"/>
    <w:tmpl w:val="9DA436A2"/>
    <w:lvl w:ilvl="0">
      <w:start w:val="1"/>
      <w:numFmt w:val="bullet"/>
      <w:pStyle w:val="Titolo1"/>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pStyle w:val="Titolo2"/>
      <w:lvlText w:val="o"/>
      <w:lvlJc w:val="left"/>
      <w:pPr>
        <w:ind w:left="1440" w:hanging="360"/>
      </w:pPr>
      <w:rPr>
        <w:rFonts w:ascii="Courier New" w:eastAsia="Courier New" w:hAnsi="Courier New" w:cs="Courier New"/>
        <w:sz w:val="20"/>
        <w:szCs w:val="20"/>
        <w:vertAlign w:val="baseline"/>
      </w:rPr>
    </w:lvl>
    <w:lvl w:ilvl="2">
      <w:start w:val="1"/>
      <w:numFmt w:val="bullet"/>
      <w:pStyle w:val="Titolo3"/>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pStyle w:val="Titolo4"/>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pStyle w:val="Titolo5"/>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pStyle w:val="Titolo6"/>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17" w15:restartNumberingAfterBreak="0">
    <w:nsid w:val="6F543B18"/>
    <w:multiLevelType w:val="multilevel"/>
    <w:tmpl w:val="7C16F51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15:restartNumberingAfterBreak="0">
    <w:nsid w:val="75756CA4"/>
    <w:multiLevelType w:val="multilevel"/>
    <w:tmpl w:val="58B0DBCC"/>
    <w:lvl w:ilvl="0">
      <w:start w:val="1"/>
      <w:numFmt w:val="bullet"/>
      <w:lvlText w:val="●"/>
      <w:lvlJc w:val="left"/>
      <w:pPr>
        <w:ind w:left="1080"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800" w:hanging="360"/>
      </w:pPr>
      <w:rPr>
        <w:rFonts w:ascii="Courier New" w:eastAsia="Courier New" w:hAnsi="Courier New" w:cs="Courier New"/>
        <w:sz w:val="24"/>
        <w:szCs w:val="24"/>
        <w:vertAlign w:val="baseline"/>
      </w:rPr>
    </w:lvl>
    <w:lvl w:ilvl="2">
      <w:start w:val="1"/>
      <w:numFmt w:val="bullet"/>
      <w:lvlText w:val="▪"/>
      <w:lvlJc w:val="left"/>
      <w:pPr>
        <w:ind w:left="2520"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240"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3960" w:hanging="360"/>
      </w:pPr>
      <w:rPr>
        <w:rFonts w:ascii="Courier New" w:eastAsia="Courier New" w:hAnsi="Courier New" w:cs="Courier New"/>
        <w:sz w:val="24"/>
        <w:szCs w:val="24"/>
        <w:vertAlign w:val="baseline"/>
      </w:rPr>
    </w:lvl>
    <w:lvl w:ilvl="5">
      <w:start w:val="1"/>
      <w:numFmt w:val="bullet"/>
      <w:lvlText w:val="▪"/>
      <w:lvlJc w:val="left"/>
      <w:pPr>
        <w:ind w:left="4680"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5400"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6120" w:hanging="360"/>
      </w:pPr>
      <w:rPr>
        <w:rFonts w:ascii="Courier New" w:eastAsia="Courier New" w:hAnsi="Courier New" w:cs="Courier New"/>
        <w:sz w:val="24"/>
        <w:szCs w:val="24"/>
        <w:vertAlign w:val="baseline"/>
      </w:rPr>
    </w:lvl>
    <w:lvl w:ilvl="8">
      <w:start w:val="1"/>
      <w:numFmt w:val="bullet"/>
      <w:lvlText w:val="▪"/>
      <w:lvlJc w:val="left"/>
      <w:pPr>
        <w:ind w:left="6840" w:hanging="360"/>
      </w:pPr>
      <w:rPr>
        <w:rFonts w:ascii="Noto Sans Symbols" w:eastAsia="Noto Sans Symbols" w:hAnsi="Noto Sans Symbols" w:cs="Noto Sans Symbols"/>
        <w:color w:val="000000"/>
        <w:sz w:val="24"/>
        <w:szCs w:val="24"/>
        <w:vertAlign w:val="baseline"/>
      </w:rPr>
    </w:lvl>
  </w:abstractNum>
  <w:abstractNum w:abstractNumId="19" w15:restartNumberingAfterBreak="0">
    <w:nsid w:val="79337C8C"/>
    <w:multiLevelType w:val="multilevel"/>
    <w:tmpl w:val="B60C7B06"/>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abstractNum w:abstractNumId="20" w15:restartNumberingAfterBreak="0">
    <w:nsid w:val="7AD74AAC"/>
    <w:multiLevelType w:val="multilevel"/>
    <w:tmpl w:val="C5C2429E"/>
    <w:lvl w:ilvl="0">
      <w:start w:val="1"/>
      <w:numFmt w:val="bullet"/>
      <w:lvlText w:val="●"/>
      <w:lvlJc w:val="left"/>
      <w:pPr>
        <w:ind w:left="2138" w:hanging="36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2858" w:hanging="360"/>
      </w:pPr>
      <w:rPr>
        <w:rFonts w:ascii="Courier New" w:eastAsia="Courier New" w:hAnsi="Courier New" w:cs="Courier New"/>
        <w:sz w:val="24"/>
        <w:szCs w:val="24"/>
        <w:vertAlign w:val="baseline"/>
      </w:rPr>
    </w:lvl>
    <w:lvl w:ilvl="2">
      <w:start w:val="1"/>
      <w:numFmt w:val="bullet"/>
      <w:lvlText w:val="▪"/>
      <w:lvlJc w:val="left"/>
      <w:pPr>
        <w:ind w:left="3578" w:hanging="36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4298" w:hanging="360"/>
      </w:pPr>
      <w:rPr>
        <w:rFonts w:ascii="Noto Sans Symbols" w:eastAsia="Noto Sans Symbols" w:hAnsi="Noto Sans Symbols" w:cs="Noto Sans Symbols"/>
        <w:color w:val="000000"/>
        <w:sz w:val="24"/>
        <w:szCs w:val="24"/>
        <w:vertAlign w:val="baseline"/>
      </w:rPr>
    </w:lvl>
    <w:lvl w:ilvl="4">
      <w:start w:val="1"/>
      <w:numFmt w:val="bullet"/>
      <w:lvlText w:val="o"/>
      <w:lvlJc w:val="left"/>
      <w:pPr>
        <w:ind w:left="5018" w:hanging="360"/>
      </w:pPr>
      <w:rPr>
        <w:rFonts w:ascii="Courier New" w:eastAsia="Courier New" w:hAnsi="Courier New" w:cs="Courier New"/>
        <w:sz w:val="24"/>
        <w:szCs w:val="24"/>
        <w:vertAlign w:val="baseline"/>
      </w:rPr>
    </w:lvl>
    <w:lvl w:ilvl="5">
      <w:start w:val="1"/>
      <w:numFmt w:val="bullet"/>
      <w:lvlText w:val="▪"/>
      <w:lvlJc w:val="left"/>
      <w:pPr>
        <w:ind w:left="5738" w:hanging="3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6458" w:hanging="360"/>
      </w:pPr>
      <w:rPr>
        <w:rFonts w:ascii="Noto Sans Symbols" w:eastAsia="Noto Sans Symbols" w:hAnsi="Noto Sans Symbols" w:cs="Noto Sans Symbols"/>
        <w:color w:val="000000"/>
        <w:sz w:val="24"/>
        <w:szCs w:val="24"/>
        <w:vertAlign w:val="baseline"/>
      </w:rPr>
    </w:lvl>
    <w:lvl w:ilvl="7">
      <w:start w:val="1"/>
      <w:numFmt w:val="bullet"/>
      <w:lvlText w:val="o"/>
      <w:lvlJc w:val="left"/>
      <w:pPr>
        <w:ind w:left="7178" w:hanging="360"/>
      </w:pPr>
      <w:rPr>
        <w:rFonts w:ascii="Courier New" w:eastAsia="Courier New" w:hAnsi="Courier New" w:cs="Courier New"/>
        <w:sz w:val="24"/>
        <w:szCs w:val="24"/>
        <w:vertAlign w:val="baseline"/>
      </w:rPr>
    </w:lvl>
    <w:lvl w:ilvl="8">
      <w:start w:val="1"/>
      <w:numFmt w:val="bullet"/>
      <w:lvlText w:val="▪"/>
      <w:lvlJc w:val="left"/>
      <w:pPr>
        <w:ind w:left="7898" w:hanging="360"/>
      </w:pPr>
      <w:rPr>
        <w:rFonts w:ascii="Noto Sans Symbols" w:eastAsia="Noto Sans Symbols" w:hAnsi="Noto Sans Symbols" w:cs="Noto Sans Symbols"/>
        <w:color w:val="000000"/>
        <w:sz w:val="24"/>
        <w:szCs w:val="24"/>
        <w:vertAlign w:val="baseline"/>
      </w:rPr>
    </w:lvl>
  </w:abstractNum>
  <w:abstractNum w:abstractNumId="21" w15:restartNumberingAfterBreak="0">
    <w:nsid w:val="7FFC38C0"/>
    <w:multiLevelType w:val="multilevel"/>
    <w:tmpl w:val="D7D82B20"/>
    <w:lvl w:ilvl="0">
      <w:start w:val="9168"/>
      <w:numFmt w:val="decimal"/>
      <w:lvlText w:val="%1"/>
      <w:lvlJc w:val="left"/>
      <w:pPr>
        <w:ind w:left="0" w:firstLine="0"/>
      </w:pPr>
      <w:rPr>
        <w:sz w:val="24"/>
        <w:szCs w:val="24"/>
        <w:vertAlign w:val="baseline"/>
      </w:rPr>
    </w:lvl>
    <w:lvl w:ilvl="1">
      <w:start w:val="9216"/>
      <w:numFmt w:val="bullet"/>
      <w:lvlText w:val="●"/>
      <w:lvlJc w:val="left"/>
      <w:pPr>
        <w:ind w:left="1440" w:hanging="360"/>
      </w:pPr>
      <w:rPr>
        <w:rFonts w:ascii="Noto Sans Symbols" w:eastAsia="Noto Sans Symbols" w:hAnsi="Noto Sans Symbols" w:cs="Noto Sans Symbols"/>
        <w:color w:val="000000"/>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color w:val="000000"/>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color w:val="000000"/>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color w:val="000000"/>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color w:val="000000"/>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color w:val="000000"/>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color w:val="000000"/>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color w:val="000000"/>
        <w:sz w:val="20"/>
        <w:szCs w:val="20"/>
        <w:vertAlign w:val="baseline"/>
      </w:rPr>
    </w:lvl>
  </w:abstractNum>
  <w:num w:numId="1" w16cid:durableId="1597443367">
    <w:abstractNumId w:val="16"/>
  </w:num>
  <w:num w:numId="2" w16cid:durableId="1414355439">
    <w:abstractNumId w:val="3"/>
  </w:num>
  <w:num w:numId="3" w16cid:durableId="1818957187">
    <w:abstractNumId w:val="8"/>
  </w:num>
  <w:num w:numId="4" w16cid:durableId="442576013">
    <w:abstractNumId w:val="6"/>
  </w:num>
  <w:num w:numId="5" w16cid:durableId="940793709">
    <w:abstractNumId w:val="11"/>
  </w:num>
  <w:num w:numId="6" w16cid:durableId="1056122763">
    <w:abstractNumId w:val="9"/>
  </w:num>
  <w:num w:numId="7" w16cid:durableId="177038482">
    <w:abstractNumId w:val="0"/>
  </w:num>
  <w:num w:numId="8" w16cid:durableId="194857589">
    <w:abstractNumId w:val="17"/>
  </w:num>
  <w:num w:numId="9" w16cid:durableId="1368405645">
    <w:abstractNumId w:val="10"/>
  </w:num>
  <w:num w:numId="10" w16cid:durableId="1781948495">
    <w:abstractNumId w:val="18"/>
  </w:num>
  <w:num w:numId="11" w16cid:durableId="1704164630">
    <w:abstractNumId w:val="12"/>
  </w:num>
  <w:num w:numId="12" w16cid:durableId="1338968163">
    <w:abstractNumId w:val="5"/>
  </w:num>
  <w:num w:numId="13" w16cid:durableId="1159225832">
    <w:abstractNumId w:val="20"/>
  </w:num>
  <w:num w:numId="14" w16cid:durableId="390349979">
    <w:abstractNumId w:val="14"/>
  </w:num>
  <w:num w:numId="15" w16cid:durableId="406221395">
    <w:abstractNumId w:val="21"/>
  </w:num>
  <w:num w:numId="16" w16cid:durableId="1307396032">
    <w:abstractNumId w:val="1"/>
  </w:num>
  <w:num w:numId="17" w16cid:durableId="10305001">
    <w:abstractNumId w:val="4"/>
  </w:num>
  <w:num w:numId="18" w16cid:durableId="1657954767">
    <w:abstractNumId w:val="13"/>
  </w:num>
  <w:num w:numId="19" w16cid:durableId="1573150831">
    <w:abstractNumId w:val="19"/>
  </w:num>
  <w:num w:numId="20" w16cid:durableId="359821881">
    <w:abstractNumId w:val="2"/>
  </w:num>
  <w:num w:numId="21" w16cid:durableId="1879121969">
    <w:abstractNumId w:val="7"/>
  </w:num>
  <w:num w:numId="22" w16cid:durableId="600839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EA"/>
    <w:rsid w:val="00061AE8"/>
    <w:rsid w:val="00142426"/>
    <w:rsid w:val="0014400A"/>
    <w:rsid w:val="001505FD"/>
    <w:rsid w:val="00194E19"/>
    <w:rsid w:val="00405FEA"/>
    <w:rsid w:val="00A3624F"/>
    <w:rsid w:val="00A53E82"/>
    <w:rsid w:val="00F21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6BF3"/>
  <w15:docId w15:val="{FD1DCA74-FB64-4438-B1F3-0AE5B014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hanging="1"/>
      <w:textDirection w:val="btLr"/>
      <w:textAlignment w:val="top"/>
      <w:outlineLvl w:val="0"/>
    </w:pPr>
    <w:rPr>
      <w:rFonts w:ascii="Calibri" w:eastAsia="Calibri" w:hAnsi="Calibri" w:cs="Calibri"/>
      <w:position w:val="-1"/>
      <w:lang w:eastAsia="ar-SA"/>
    </w:rPr>
  </w:style>
  <w:style w:type="paragraph" w:styleId="Titolo1">
    <w:name w:val="heading 1"/>
    <w:basedOn w:val="Normale"/>
    <w:next w:val="Normale"/>
    <w:uiPriority w:val="9"/>
    <w:qFormat/>
    <w:pPr>
      <w:keepNext/>
      <w:keepLines/>
      <w:numPr>
        <w:numId w:val="1"/>
      </w:numPr>
      <w:spacing w:before="480" w:after="120"/>
      <w:ind w:left="-1" w:hanging="1"/>
    </w:pPr>
    <w:rPr>
      <w:b/>
      <w:sz w:val="48"/>
      <w:szCs w:val="48"/>
    </w:rPr>
  </w:style>
  <w:style w:type="paragraph" w:styleId="Titolo2">
    <w:name w:val="heading 2"/>
    <w:basedOn w:val="Normale"/>
    <w:next w:val="Normale"/>
    <w:uiPriority w:val="9"/>
    <w:semiHidden/>
    <w:unhideWhenUsed/>
    <w:qFormat/>
    <w:pPr>
      <w:keepNext/>
      <w:keepLines/>
      <w:numPr>
        <w:ilvl w:val="1"/>
        <w:numId w:val="1"/>
      </w:numPr>
      <w:spacing w:before="360" w:after="80"/>
      <w:ind w:left="-1" w:hanging="1"/>
      <w:outlineLvl w:val="1"/>
    </w:pPr>
    <w:rPr>
      <w:b/>
      <w:sz w:val="36"/>
      <w:szCs w:val="36"/>
    </w:rPr>
  </w:style>
  <w:style w:type="paragraph" w:styleId="Titolo3">
    <w:name w:val="heading 3"/>
    <w:basedOn w:val="Normale"/>
    <w:next w:val="Normale"/>
    <w:uiPriority w:val="9"/>
    <w:semiHidden/>
    <w:unhideWhenUsed/>
    <w:qFormat/>
    <w:pPr>
      <w:keepNext/>
      <w:keepLines/>
      <w:numPr>
        <w:ilvl w:val="2"/>
        <w:numId w:val="1"/>
      </w:numPr>
      <w:spacing w:before="280" w:after="80"/>
      <w:ind w:left="-1" w:hanging="1"/>
      <w:outlineLvl w:val="2"/>
    </w:pPr>
    <w:rPr>
      <w:b/>
      <w:sz w:val="28"/>
      <w:szCs w:val="28"/>
    </w:rPr>
  </w:style>
  <w:style w:type="paragraph" w:styleId="Titolo4">
    <w:name w:val="heading 4"/>
    <w:basedOn w:val="Normale"/>
    <w:next w:val="Normale"/>
    <w:uiPriority w:val="9"/>
    <w:semiHidden/>
    <w:unhideWhenUsed/>
    <w:qFormat/>
    <w:pPr>
      <w:keepNext/>
      <w:keepLines/>
      <w:numPr>
        <w:ilvl w:val="3"/>
        <w:numId w:val="1"/>
      </w:numPr>
      <w:spacing w:before="240" w:after="40"/>
      <w:ind w:left="-1" w:hanging="1"/>
      <w:outlineLvl w:val="3"/>
    </w:pPr>
    <w:rPr>
      <w:b/>
      <w:sz w:val="24"/>
      <w:szCs w:val="24"/>
    </w:rPr>
  </w:style>
  <w:style w:type="paragraph" w:styleId="Titolo5">
    <w:name w:val="heading 5"/>
    <w:basedOn w:val="Normale"/>
    <w:next w:val="Normale"/>
    <w:uiPriority w:val="9"/>
    <w:semiHidden/>
    <w:unhideWhenUsed/>
    <w:qFormat/>
    <w:pPr>
      <w:keepNext/>
      <w:keepLines/>
      <w:numPr>
        <w:ilvl w:val="4"/>
        <w:numId w:val="1"/>
      </w:numPr>
      <w:spacing w:before="220" w:after="40"/>
      <w:ind w:left="-1" w:hanging="1"/>
      <w:outlineLvl w:val="4"/>
    </w:pPr>
    <w:rPr>
      <w:b/>
      <w:sz w:val="22"/>
      <w:szCs w:val="22"/>
    </w:rPr>
  </w:style>
  <w:style w:type="paragraph" w:styleId="Titolo6">
    <w:name w:val="heading 6"/>
    <w:basedOn w:val="Normale"/>
    <w:next w:val="Normale"/>
    <w:uiPriority w:val="9"/>
    <w:semiHidden/>
    <w:unhideWhenUsed/>
    <w:qFormat/>
    <w:pPr>
      <w:keepNext/>
      <w:keepLines/>
      <w:numPr>
        <w:ilvl w:val="5"/>
        <w:numId w:val="1"/>
      </w:numPr>
      <w:spacing w:before="200" w:after="40"/>
      <w:ind w:left="-1" w:hanging="1"/>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z1">
    <w:name w:val="WW8Num1z1"/>
    <w:rPr>
      <w:rFonts w:ascii="Courier New" w:eastAsia="Courier New" w:hAnsi="Courier New" w:cs="Courier New"/>
      <w:w w:val="100"/>
      <w:position w:val="0"/>
      <w:sz w:val="20"/>
      <w:szCs w:val="20"/>
      <w:effect w:val="none"/>
      <w:vertAlign w:val="baseline"/>
      <w:cs w:val="0"/>
      <w:em w:val="none"/>
    </w:rPr>
  </w:style>
  <w:style w:type="character" w:customStyle="1" w:styleId="WW8Num2z0">
    <w:name w:val="WW8Num2z0"/>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2z1">
    <w:name w:val="WW8Num2z1"/>
    <w:rPr>
      <w:rFonts w:ascii="Courier New" w:eastAsia="Courier New" w:hAnsi="Courier New" w:cs="Courier New"/>
      <w:w w:val="100"/>
      <w:position w:val="0"/>
      <w:sz w:val="24"/>
      <w:effect w:val="none"/>
      <w:vertAlign w:val="baseline"/>
      <w:cs w:val="0"/>
      <w:em w:val="none"/>
    </w:rPr>
  </w:style>
  <w:style w:type="character" w:customStyle="1" w:styleId="WW8Num3z0">
    <w:name w:val="WW8Num3z0"/>
    <w:rPr>
      <w:w w:val="100"/>
      <w:position w:val="0"/>
      <w:sz w:val="24"/>
      <w:effect w:val="none"/>
      <w:vertAlign w:val="baseline"/>
      <w:cs w:val="0"/>
      <w:em w:val="none"/>
    </w:rPr>
  </w:style>
  <w:style w:type="character" w:customStyle="1" w:styleId="WW8Num3z1">
    <w:name w:val="WW8Num3z1"/>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4z0">
    <w:name w:val="WW8Num4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4z1">
    <w:name w:val="WW8Num4z1"/>
    <w:rPr>
      <w:rFonts w:ascii="Courier New" w:eastAsia="Courier New" w:hAnsi="Courier New" w:cs="Courier New"/>
      <w:w w:val="100"/>
      <w:position w:val="0"/>
      <w:sz w:val="20"/>
      <w:szCs w:val="20"/>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6z1">
    <w:name w:val="WW8Num6z1"/>
    <w:rPr>
      <w:rFonts w:ascii="Courier New" w:eastAsia="Courier New" w:hAnsi="Courier New" w:cs="Courier New"/>
      <w:w w:val="100"/>
      <w:position w:val="0"/>
      <w:sz w:val="20"/>
      <w:szCs w:val="20"/>
      <w:effect w:val="none"/>
      <w:vertAlign w:val="baseline"/>
      <w:cs w:val="0"/>
      <w:em w:val="none"/>
    </w:rPr>
  </w:style>
  <w:style w:type="character" w:customStyle="1" w:styleId="WW8Num7z0">
    <w:name w:val="WW8Num7z0"/>
    <w:rPr>
      <w:rFonts w:ascii="Symbol" w:eastAsia="Comic Sans MS" w:hAnsi="Symbol" w:cs="Symbol" w:hint="default"/>
      <w:w w:val="100"/>
      <w:position w:val="-1"/>
      <w:sz w:val="24"/>
      <w:szCs w:val="24"/>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8z0">
    <w:name w:val="WW8Num8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8z1">
    <w:name w:val="WW8Num8z1"/>
    <w:rPr>
      <w:rFonts w:ascii="Courier New" w:eastAsia="Courier New" w:hAnsi="Courier New" w:cs="Courier New"/>
      <w:w w:val="100"/>
      <w:position w:val="0"/>
      <w:sz w:val="20"/>
      <w:szCs w:val="20"/>
      <w:effect w:val="none"/>
      <w:vertAlign w:val="baseline"/>
      <w:cs w:val="0"/>
      <w:em w:val="none"/>
    </w:rPr>
  </w:style>
  <w:style w:type="character" w:customStyle="1" w:styleId="WW8Num9z0">
    <w:name w:val="WW8Num9z0"/>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9z1">
    <w:name w:val="WW8Num9z1"/>
    <w:rPr>
      <w:rFonts w:ascii="Courier New" w:eastAsia="Courier New" w:hAnsi="Courier New" w:cs="Courier New"/>
      <w:w w:val="100"/>
      <w:position w:val="0"/>
      <w:sz w:val="24"/>
      <w:effect w:val="none"/>
      <w:vertAlign w:val="baseline"/>
      <w:cs w:val="0"/>
      <w:em w:val="none"/>
    </w:rPr>
  </w:style>
  <w:style w:type="character" w:customStyle="1" w:styleId="WW8Num10z0">
    <w:name w:val="WW8Num10z0"/>
    <w:rPr>
      <w:rFonts w:ascii="Symbol" w:eastAsia="Times New Roman" w:hAnsi="Symbol"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Symbol" w:eastAsia="Times New Roman" w:hAnsi="Symbol" w:cs="Times New Roman"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2z0">
    <w:name w:val="WW8Num12z0"/>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12z1">
    <w:name w:val="WW8Num12z1"/>
    <w:rPr>
      <w:rFonts w:ascii="Courier New" w:eastAsia="Courier New" w:hAnsi="Courier New" w:cs="Courier New"/>
      <w:w w:val="100"/>
      <w:position w:val="0"/>
      <w:sz w:val="24"/>
      <w:effect w:val="none"/>
      <w:vertAlign w:val="baseline"/>
      <w:cs w:val="0"/>
      <w:em w:val="none"/>
    </w:rPr>
  </w:style>
  <w:style w:type="character" w:customStyle="1" w:styleId="WW8Num13z0">
    <w:name w:val="WW8Num13z0"/>
    <w:rPr>
      <w:rFonts w:ascii="Symbol" w:eastAsia="Times New Roman" w:hAnsi="Symbol" w:cs="Times New Roman"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3z3">
    <w:name w:val="WW8Num13z3"/>
    <w:rPr>
      <w:rFonts w:ascii="Symbol" w:hAnsi="Symbol" w:cs="Symbol" w:hint="default"/>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5z1">
    <w:name w:val="WW8Num15z1"/>
    <w:rPr>
      <w:rFonts w:ascii="Courier New" w:eastAsia="Courier New" w:hAnsi="Courier New" w:cs="Courier New"/>
      <w:w w:val="100"/>
      <w:position w:val="0"/>
      <w:sz w:val="20"/>
      <w:szCs w:val="20"/>
      <w:effect w:val="none"/>
      <w:vertAlign w:val="baseline"/>
      <w:cs w:val="0"/>
      <w:em w:val="none"/>
    </w:rPr>
  </w:style>
  <w:style w:type="character" w:customStyle="1" w:styleId="WW8Num16z0">
    <w:name w:val="WW8Num16z0"/>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16z1">
    <w:name w:val="WW8Num16z1"/>
    <w:rPr>
      <w:rFonts w:ascii="Courier New" w:eastAsia="Courier New" w:hAnsi="Courier New" w:cs="Courier New"/>
      <w:w w:val="100"/>
      <w:position w:val="0"/>
      <w:sz w:val="20"/>
      <w:szCs w:val="20"/>
      <w:effect w:val="none"/>
      <w:vertAlign w:val="baseline"/>
      <w:cs w:val="0"/>
      <w:em w:val="none"/>
    </w:rPr>
  </w:style>
  <w:style w:type="character" w:customStyle="1" w:styleId="WW8Num17z0">
    <w:name w:val="WW8Num17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17z1">
    <w:name w:val="WW8Num17z1"/>
    <w:rPr>
      <w:rFonts w:ascii="Courier New" w:eastAsia="Courier New" w:hAnsi="Courier New" w:cs="Courier New"/>
      <w:w w:val="100"/>
      <w:position w:val="0"/>
      <w:sz w:val="20"/>
      <w:szCs w:val="20"/>
      <w:effect w:val="none"/>
      <w:vertAlign w:val="baseline"/>
      <w:cs w:val="0"/>
      <w:em w:val="none"/>
    </w:rPr>
  </w:style>
  <w:style w:type="character" w:customStyle="1" w:styleId="WW8Num18z0">
    <w:name w:val="WW8Num18z0"/>
    <w:rPr>
      <w:rFonts w:ascii="Symbol" w:eastAsia="Times New Roman" w:hAnsi="Symbol" w:cs="Times New Roman"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9z0">
    <w:name w:val="WW8Num19z0"/>
    <w:rPr>
      <w:rFonts w:ascii="Comic Sans MS" w:eastAsia="Comic Sans MS" w:hAnsi="Comic Sans MS" w:cs="Comic Sans MS"/>
      <w:color w:val="000000"/>
      <w:w w:val="100"/>
      <w:position w:val="0"/>
      <w:sz w:val="28"/>
      <w:szCs w:val="28"/>
      <w:u w:val="none"/>
      <w:effect w:val="none"/>
      <w:vertAlign w:val="baseline"/>
      <w:cs w:val="0"/>
      <w:em w:val="none"/>
    </w:rPr>
  </w:style>
  <w:style w:type="character" w:customStyle="1" w:styleId="WW8Num19z1">
    <w:name w:val="WW8Num19z1"/>
    <w:rPr>
      <w:w w:val="100"/>
      <w:position w:val="0"/>
      <w:sz w:val="24"/>
      <w:effect w:val="none"/>
      <w:vertAlign w:val="baseline"/>
      <w:cs w:val="0"/>
      <w:em w:val="none"/>
    </w:rPr>
  </w:style>
  <w:style w:type="character" w:customStyle="1" w:styleId="WW8Num20z0">
    <w:name w:val="WW8Num20z0"/>
    <w:rPr>
      <w:rFonts w:ascii="Noto Sans Symbols" w:eastAsia="Noto Sans Symbols" w:hAnsi="Noto Sans Symbols" w:cs="Noto Sans Symbols"/>
      <w:w w:val="100"/>
      <w:position w:val="0"/>
      <w:sz w:val="20"/>
      <w:szCs w:val="20"/>
      <w:effect w:val="none"/>
      <w:vertAlign w:val="baseline"/>
      <w:cs w:val="0"/>
      <w:em w:val="none"/>
    </w:rPr>
  </w:style>
  <w:style w:type="character" w:customStyle="1" w:styleId="WW8Num20z1">
    <w:name w:val="WW8Num20z1"/>
    <w:rPr>
      <w:rFonts w:ascii="Courier New" w:eastAsia="Courier New" w:hAnsi="Courier New" w:cs="Courier New"/>
      <w:w w:val="100"/>
      <w:position w:val="0"/>
      <w:sz w:val="20"/>
      <w:szCs w:val="20"/>
      <w:effect w:val="none"/>
      <w:vertAlign w:val="baseline"/>
      <w:cs w:val="0"/>
      <w:em w:val="none"/>
    </w:rPr>
  </w:style>
  <w:style w:type="character" w:customStyle="1" w:styleId="WW8Num21z0">
    <w:name w:val="WW8Num21z0"/>
    <w:rPr>
      <w:rFonts w:ascii="Wingdings" w:hAnsi="Wingdings" w:cs="Wingdings" w:hint="default"/>
      <w:w w:val="100"/>
      <w:position w:val="0"/>
      <w:sz w:val="24"/>
      <w:effect w:val="none"/>
      <w:vertAlign w:val="baseline"/>
      <w:cs w:val="0"/>
      <w:em w:val="none"/>
    </w:rPr>
  </w:style>
  <w:style w:type="character" w:customStyle="1" w:styleId="WW8Num21z1">
    <w:name w:val="WW8Num21z1"/>
    <w:rPr>
      <w:rFonts w:ascii="Courier New" w:eastAsia="Courier New" w:hAnsi="Courier New" w:cs="Courier New"/>
      <w:w w:val="100"/>
      <w:position w:val="0"/>
      <w:sz w:val="24"/>
      <w:effect w:val="none"/>
      <w:vertAlign w:val="baseline"/>
      <w:cs w:val="0"/>
      <w:em w:val="none"/>
    </w:rPr>
  </w:style>
  <w:style w:type="character" w:customStyle="1" w:styleId="WW8Num21z2">
    <w:name w:val="WW8Num21z2"/>
    <w:rPr>
      <w:rFonts w:ascii="Noto Sans Symbols" w:eastAsia="Noto Sans Symbols" w:hAnsi="Noto Sans Symbols" w:cs="Noto Sans Symbols"/>
      <w:w w:val="100"/>
      <w:position w:val="0"/>
      <w:sz w:val="24"/>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Wingdings" w:hAnsi="Wingdings" w:cs="Wingdings"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0"/>
      <w:sz w:val="24"/>
      <w:effect w:val="none"/>
      <w:vertAlign w:val="baseline"/>
      <w:cs w:val="0"/>
      <w:em w:val="none"/>
    </w:rPr>
  </w:style>
  <w:style w:type="character" w:customStyle="1" w:styleId="WW8Num24z1">
    <w:name w:val="WW8Num24z1"/>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25z0">
    <w:name w:val="WW8Num25z0"/>
    <w:rPr>
      <w:rFonts w:ascii="Comic Sans MS" w:eastAsia="Comic Sans MS" w:hAnsi="Comic Sans MS" w:cs="Comic Sans MS" w:hint="default"/>
      <w:color w:val="000000"/>
      <w:w w:val="100"/>
      <w:position w:val="-1"/>
      <w:sz w:val="24"/>
      <w:szCs w:val="24"/>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26z1">
    <w:name w:val="WW8Num26z1"/>
    <w:rPr>
      <w:rFonts w:ascii="Courier New" w:eastAsia="Courier New" w:hAnsi="Courier New" w:cs="Courier New"/>
      <w:w w:val="100"/>
      <w:position w:val="0"/>
      <w:sz w:val="24"/>
      <w:effect w:val="none"/>
      <w:vertAlign w:val="baseline"/>
      <w:cs w:val="0"/>
      <w:em w:val="none"/>
    </w:rPr>
  </w:style>
  <w:style w:type="character" w:customStyle="1" w:styleId="WW8Num27z0">
    <w:name w:val="WW8Num27z0"/>
    <w:rPr>
      <w:rFonts w:ascii="Symbol" w:hAnsi="Symbol" w:cs="Symbol" w:hint="default"/>
      <w:w w:val="100"/>
      <w:position w:val="-1"/>
      <w:sz w:val="20"/>
      <w:effect w:val="none"/>
      <w:vertAlign w:val="baseline"/>
      <w:cs w:val="0"/>
      <w:em w:val="none"/>
    </w:rPr>
  </w:style>
  <w:style w:type="character" w:customStyle="1" w:styleId="WW8Num27z1">
    <w:name w:val="WW8Num27z1"/>
    <w:rPr>
      <w:rFonts w:ascii="Courier New" w:hAnsi="Courier New" w:cs="Courier New" w:hint="default"/>
      <w:w w:val="100"/>
      <w:position w:val="-1"/>
      <w:sz w:val="20"/>
      <w:effect w:val="none"/>
      <w:vertAlign w:val="baseline"/>
      <w:cs w:val="0"/>
      <w:em w:val="none"/>
    </w:rPr>
  </w:style>
  <w:style w:type="character" w:customStyle="1" w:styleId="WW8Num27z2">
    <w:name w:val="WW8Num27z2"/>
    <w:rPr>
      <w:rFonts w:ascii="Wingdings" w:hAnsi="Wingdings" w:cs="Wingdings" w:hint="default"/>
      <w:w w:val="100"/>
      <w:position w:val="-1"/>
      <w:sz w:val="20"/>
      <w:effect w:val="none"/>
      <w:vertAlign w:val="baseline"/>
      <w:cs w:val="0"/>
      <w:em w:val="none"/>
    </w:rPr>
  </w:style>
  <w:style w:type="character" w:customStyle="1" w:styleId="WW8Num28z0">
    <w:name w:val="WW8Num28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28z1">
    <w:name w:val="WW8Num28z1"/>
    <w:rPr>
      <w:rFonts w:ascii="Courier New" w:eastAsia="Courier New" w:hAnsi="Courier New" w:cs="Courier New"/>
      <w:w w:val="100"/>
      <w:position w:val="0"/>
      <w:sz w:val="20"/>
      <w:szCs w:val="20"/>
      <w:effect w:val="none"/>
      <w:vertAlign w:val="baseline"/>
      <w:cs w:val="0"/>
      <w:em w:val="none"/>
    </w:rPr>
  </w:style>
  <w:style w:type="character" w:customStyle="1" w:styleId="WW8Num29z0">
    <w:name w:val="WW8Num29z0"/>
    <w:rPr>
      <w:w w:val="100"/>
      <w:position w:val="0"/>
      <w:sz w:val="24"/>
      <w:effect w:val="none"/>
      <w:vertAlign w:val="baseline"/>
      <w:cs w:val="0"/>
      <w:em w:val="none"/>
    </w:rPr>
  </w:style>
  <w:style w:type="character" w:customStyle="1" w:styleId="WW8Num30z0">
    <w:name w:val="WW8Num30z0"/>
    <w:rPr>
      <w:rFonts w:ascii="Noto Sans Symbols" w:eastAsia="Noto Sans Symbols" w:hAnsi="Noto Sans Symbols" w:cs="Noto Sans Symbols"/>
      <w:color w:val="000000"/>
      <w:w w:val="100"/>
      <w:position w:val="0"/>
      <w:sz w:val="20"/>
      <w:szCs w:val="20"/>
      <w:effect w:val="none"/>
      <w:vertAlign w:val="baseline"/>
      <w:cs w:val="0"/>
      <w:em w:val="none"/>
    </w:rPr>
  </w:style>
  <w:style w:type="character" w:customStyle="1" w:styleId="WW8Num30z1">
    <w:name w:val="WW8Num30z1"/>
    <w:rPr>
      <w:rFonts w:ascii="Comic Sans MS" w:eastAsia="Comic Sans MS" w:hAnsi="Comic Sans MS" w:cs="Comic Sans MS"/>
      <w:color w:val="000000"/>
      <w:w w:val="100"/>
      <w:position w:val="0"/>
      <w:sz w:val="24"/>
      <w:szCs w:val="24"/>
      <w:effect w:val="none"/>
      <w:vertAlign w:val="baseline"/>
      <w:cs w:val="0"/>
      <w:em w:val="none"/>
    </w:rPr>
  </w:style>
  <w:style w:type="character" w:customStyle="1" w:styleId="WW8Num31z0">
    <w:name w:val="WW8Num31z0"/>
    <w:rPr>
      <w:rFonts w:ascii="Comic Sans MS" w:eastAsia="Comic Sans MS" w:hAnsi="Comic Sans MS" w:cs="Comic Sans MS"/>
      <w:color w:val="000000"/>
      <w:w w:val="100"/>
      <w:position w:val="0"/>
      <w:sz w:val="24"/>
      <w:szCs w:val="24"/>
      <w:effect w:val="none"/>
      <w:vertAlign w:val="baseline"/>
      <w:cs w:val="0"/>
      <w:em w:val="none"/>
    </w:rPr>
  </w:style>
  <w:style w:type="character" w:customStyle="1" w:styleId="WW8Num32z0">
    <w:name w:val="WW8Num32z0"/>
    <w:rPr>
      <w:rFonts w:ascii="Symbol" w:eastAsia="Times New Roman" w:hAnsi="Symbol" w:cs="Times New Roman" w:hint="default"/>
      <w:w w:val="100"/>
      <w:position w:val="-1"/>
      <w:effect w:val="none"/>
      <w:vertAlign w:val="baseline"/>
      <w:cs w:val="0"/>
      <w:em w:val="none"/>
    </w:rPr>
  </w:style>
  <w:style w:type="character" w:customStyle="1" w:styleId="WW8Num32z1">
    <w:name w:val="WW8Num32z1"/>
    <w:rPr>
      <w:rFonts w:ascii="Courier New" w:hAnsi="Courier New" w:cs="Courier New" w:hint="default"/>
      <w:w w:val="100"/>
      <w:position w:val="-1"/>
      <w:effect w:val="none"/>
      <w:vertAlign w:val="baseline"/>
      <w:cs w:val="0"/>
      <w:em w:val="none"/>
    </w:rPr>
  </w:style>
  <w:style w:type="character" w:customStyle="1" w:styleId="WW8Num32z2">
    <w:name w:val="WW8Num32z2"/>
    <w:rPr>
      <w:rFonts w:ascii="Wingdings" w:hAnsi="Wingdings" w:cs="Wingdings" w:hint="default"/>
      <w:w w:val="100"/>
      <w:position w:val="-1"/>
      <w:effect w:val="none"/>
      <w:vertAlign w:val="baseline"/>
      <w:cs w:val="0"/>
      <w:em w:val="none"/>
    </w:rPr>
  </w:style>
  <w:style w:type="character" w:customStyle="1" w:styleId="WW8Num32z3">
    <w:name w:val="WW8Num32z3"/>
    <w:rPr>
      <w:rFonts w:ascii="Symbol" w:hAnsi="Symbol" w:cs="Symbol" w:hint="default"/>
      <w:w w:val="100"/>
      <w:position w:val="-1"/>
      <w:effect w:val="none"/>
      <w:vertAlign w:val="baseline"/>
      <w:cs w:val="0"/>
      <w:em w:val="none"/>
    </w:rPr>
  </w:style>
  <w:style w:type="character" w:customStyle="1" w:styleId="WW8Num33z0">
    <w:name w:val="WW8Num33z0"/>
    <w:rPr>
      <w:rFonts w:ascii="Noto Sans Symbols" w:eastAsia="Noto Sans Symbols" w:hAnsi="Noto Sans Symbols" w:cs="Noto Sans Symbols"/>
      <w:color w:val="000000"/>
      <w:w w:val="100"/>
      <w:position w:val="0"/>
      <w:sz w:val="24"/>
      <w:szCs w:val="24"/>
      <w:effect w:val="none"/>
      <w:vertAlign w:val="baseline"/>
      <w:cs w:val="0"/>
      <w:em w:val="none"/>
    </w:rPr>
  </w:style>
  <w:style w:type="character" w:customStyle="1" w:styleId="WW8Num33z1">
    <w:name w:val="WW8Num33z1"/>
    <w:rPr>
      <w:rFonts w:ascii="Courier New" w:eastAsia="Courier New" w:hAnsi="Courier New" w:cs="Courier New"/>
      <w:w w:val="100"/>
      <w:position w:val="0"/>
      <w:sz w:val="24"/>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CorpodeltestoCarattere">
    <w:name w:val="Corpo del testo Carattere"/>
    <w:rPr>
      <w:rFonts w:ascii="Times New Roman" w:eastAsia="SimSun" w:hAnsi="Times New Roman" w:cs="Lucida Sans"/>
      <w:w w:val="100"/>
      <w:kern w:val="1"/>
      <w:position w:val="-1"/>
      <w:sz w:val="24"/>
      <w:szCs w:val="24"/>
      <w:effect w:val="none"/>
      <w:vertAlign w:val="baseline"/>
      <w:cs w:val="0"/>
      <w:em w:val="none"/>
      <w:lang w:eastAsia="hi-IN" w:bidi="hi-IN"/>
    </w:rPr>
  </w:style>
  <w:style w:type="character" w:styleId="Enfasicorsivo">
    <w:name w:val="Emphasis"/>
    <w:rPr>
      <w:i/>
      <w:iCs/>
      <w:w w:val="100"/>
      <w:position w:val="-1"/>
      <w:effect w:val="none"/>
      <w:vertAlign w:val="baseline"/>
      <w:cs w:val="0"/>
      <w:em w:val="none"/>
    </w:rPr>
  </w:style>
  <w:style w:type="character" w:styleId="Collegamentoipertestuale">
    <w:name w:val="Hyperlink"/>
    <w:rPr>
      <w:color w:val="0563C1"/>
      <w:w w:val="100"/>
      <w:position w:val="-1"/>
      <w:u w:val="single"/>
      <w:effect w:val="none"/>
      <w:vertAlign w:val="baseline"/>
      <w:cs w:val="0"/>
      <w:em w:val="none"/>
    </w:rPr>
  </w:style>
  <w:style w:type="character" w:styleId="Menzionenonrisolta">
    <w:name w:val="Unresolved Mention"/>
    <w:rPr>
      <w:color w:val="605E5C"/>
      <w:w w:val="100"/>
      <w:position w:val="-1"/>
      <w:effect w:val="none"/>
      <w:shd w:val="clear" w:color="auto" w:fill="E1DFDD"/>
      <w:vertAlign w:val="baseline"/>
      <w:cs w:val="0"/>
      <w:em w:val="none"/>
    </w:rPr>
  </w:style>
  <w:style w:type="paragraph" w:customStyle="1" w:styleId="Intestazione1">
    <w:name w:val="Intestazione1"/>
    <w:basedOn w:val="Normale"/>
    <w:next w:val="Corpodeltesto"/>
    <w:pPr>
      <w:keepNext/>
      <w:spacing w:before="240" w:after="120"/>
    </w:pPr>
    <w:rPr>
      <w:rFonts w:ascii="Arial" w:eastAsia="Microsoft YaHei" w:hAnsi="Arial" w:cs="Lucida Sans"/>
      <w:sz w:val="28"/>
      <w:szCs w:val="28"/>
    </w:rPr>
  </w:style>
  <w:style w:type="paragraph" w:customStyle="1" w:styleId="Corpodeltesto">
    <w:name w:val="Corpo del testo"/>
    <w:basedOn w:val="Normale"/>
    <w:pPr>
      <w:widowControl w:val="0"/>
      <w:spacing w:after="120"/>
    </w:pPr>
    <w:rPr>
      <w:rFonts w:ascii="Times New Roman" w:eastAsia="SimSun" w:hAnsi="Times New Roman" w:cs="Lucida Sans"/>
      <w:kern w:val="1"/>
      <w:sz w:val="24"/>
      <w:szCs w:val="24"/>
      <w:lang w:eastAsia="hi-IN" w:bidi="hi-IN"/>
    </w:rPr>
  </w:style>
  <w:style w:type="paragraph" w:styleId="Elenco">
    <w:name w:val="List"/>
    <w:basedOn w:val="Corpodeltesto"/>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pPr>
      <w:spacing w:before="280" w:after="119"/>
    </w:pPr>
    <w:rPr>
      <w:rFonts w:ascii="Times New Roman" w:eastAsia="Times New Roman" w:hAnsi="Times New Roman" w:cs="Times New Roman"/>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styleId="Intestazione">
    <w:name w:val="header"/>
    <w:basedOn w:val="Normale"/>
    <w:pPr>
      <w:suppressLineNumbers/>
      <w:tabs>
        <w:tab w:val="center" w:pos="4819"/>
        <w:tab w:val="right" w:pos="9638"/>
      </w:tabs>
    </w:pPr>
  </w:style>
  <w:style w:type="table" w:customStyle="1" w:styleId="a">
    <w:basedOn w:val="TableNormal0"/>
    <w:tblPr>
      <w:tblStyleRowBandSize w:val="1"/>
      <w:tblStyleColBandSize w:val="1"/>
      <w:tblCellMar>
        <w:left w:w="75" w:type="dxa"/>
        <w:right w:w="7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p.aci.it/firenze/IMG/pdf/Dichiarazione_sostitutiva_per_autocarri-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Tfzths1Oi56cjEiNRMPoMIh7LQ==">AMUW2mVo8ZgFNfPkCJgTMyFAwnmUcQtX7V1bk6748iPkrEzqoPp4RQzbd5/1rL8az2tHjss3Di4iWWLKO+vZKSEEij34/1zd+7EBNFzGWGRlFfR3ob3iDGX7dmNzwZjr3d8DxsDlFSGDfie1Xj+KixRlLG++LcifJ+nENak1dcQGmiZHeoJTwCMmgE0O+gA3asBdGwAF8ezo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12973</Words>
  <Characters>73950</Characters>
  <Application>Microsoft Office Word</Application>
  <DocSecurity>0</DocSecurity>
  <Lines>616</Lines>
  <Paragraphs>173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551368</dc:creator>
  <cp:lastModifiedBy>Conti Claudia</cp:lastModifiedBy>
  <cp:revision>7</cp:revision>
  <dcterms:created xsi:type="dcterms:W3CDTF">2023-01-04T13:19:00Z</dcterms:created>
  <dcterms:modified xsi:type="dcterms:W3CDTF">2023-02-01T11:32:00Z</dcterms:modified>
</cp:coreProperties>
</file>